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EB6D" w14:textId="77777777" w:rsidR="00667B4E" w:rsidRDefault="00667B4E" w:rsidP="00D43E70">
      <w:pPr>
        <w:pStyle w:val="Heading5"/>
        <w:suppressLineNumbers/>
        <w:jc w:val="center"/>
        <w:rPr>
          <w:rFonts w:ascii="Copperplate Gothic Bold" w:hAnsi="Copperplate Gothic Bold"/>
          <w:b/>
          <w:bCs/>
          <w:sz w:val="48"/>
          <w:szCs w:val="56"/>
          <w:u w:val="single"/>
        </w:rPr>
      </w:pPr>
    </w:p>
    <w:p w14:paraId="5E3D740F" w14:textId="77777777" w:rsidR="00D43E70" w:rsidRDefault="00D43E70" w:rsidP="00D43E70">
      <w:pPr>
        <w:pStyle w:val="Heading5"/>
        <w:suppressLineNumbers/>
        <w:jc w:val="center"/>
        <w:rPr>
          <w:rFonts w:ascii="Copperplate Gothic Bold" w:hAnsi="Copperplate Gothic Bold"/>
          <w:b/>
          <w:bCs/>
          <w:sz w:val="48"/>
          <w:szCs w:val="56"/>
          <w:u w:val="single"/>
        </w:rPr>
      </w:pPr>
    </w:p>
    <w:p w14:paraId="769A5DE1" w14:textId="77777777" w:rsidR="00D43E70" w:rsidRDefault="00D43E70" w:rsidP="00D43E70">
      <w:pPr>
        <w:pStyle w:val="Heading5"/>
        <w:suppressLineNumbers/>
        <w:jc w:val="center"/>
        <w:rPr>
          <w:rFonts w:ascii="Copperplate Gothic Bold" w:hAnsi="Copperplate Gothic Bold"/>
          <w:b/>
          <w:bCs/>
          <w:sz w:val="48"/>
          <w:szCs w:val="56"/>
          <w:u w:val="single"/>
        </w:rPr>
      </w:pPr>
    </w:p>
    <w:p w14:paraId="1B10794D" w14:textId="70A357E7" w:rsidR="00D43E70" w:rsidRPr="00E41938" w:rsidRDefault="00D43E70" w:rsidP="00D43E70">
      <w:pPr>
        <w:pStyle w:val="Heading5"/>
        <w:suppressLineNumbers/>
        <w:jc w:val="center"/>
        <w:rPr>
          <w:rFonts w:ascii="Copperplate Gothic Bold" w:hAnsi="Copperplate Gothic Bold"/>
          <w:b/>
          <w:bCs/>
          <w:sz w:val="48"/>
          <w:szCs w:val="56"/>
          <w:u w:val="single"/>
        </w:rPr>
      </w:pPr>
      <w:r>
        <w:rPr>
          <w:rFonts w:ascii="Copperplate Gothic Bold" w:hAnsi="Copperplate Gothic Bold"/>
          <w:b/>
          <w:bCs/>
          <w:sz w:val="48"/>
          <w:szCs w:val="56"/>
          <w:u w:val="single"/>
        </w:rPr>
        <w:t>SNAP Resolution</w:t>
      </w:r>
      <w:r w:rsidR="003C0635">
        <w:rPr>
          <w:rFonts w:ascii="Copperplate Gothic Bold" w:hAnsi="Copperplate Gothic Bold"/>
          <w:b/>
          <w:bCs/>
          <w:sz w:val="48"/>
          <w:szCs w:val="56"/>
          <w:u w:val="single"/>
        </w:rPr>
        <w:t>s</w:t>
      </w:r>
      <w:r w:rsidRPr="00E41938">
        <w:rPr>
          <w:rFonts w:ascii="Copperplate Gothic Bold" w:hAnsi="Copperplate Gothic Bold"/>
          <w:b/>
          <w:bCs/>
          <w:sz w:val="48"/>
          <w:szCs w:val="56"/>
          <w:u w:val="single"/>
        </w:rPr>
        <w:t xml:space="preserve"> Handbook</w:t>
      </w:r>
    </w:p>
    <w:p w14:paraId="620A3C7D" w14:textId="77777777" w:rsidR="00D43E70" w:rsidRDefault="00D43E70" w:rsidP="00D43E70">
      <w:pPr>
        <w:pStyle w:val="Default"/>
        <w:suppressLineNumbers/>
      </w:pPr>
    </w:p>
    <w:p w14:paraId="3DBF661F" w14:textId="77777777" w:rsidR="00D43E70" w:rsidRPr="0068139E" w:rsidRDefault="00D43E70" w:rsidP="00D43E70">
      <w:pPr>
        <w:pStyle w:val="Heading5"/>
        <w:suppressLineNumbers/>
        <w:jc w:val="center"/>
        <w:rPr>
          <w:rFonts w:ascii="Copperplate Gothic Bold" w:hAnsi="Copperplate Gothic Bold"/>
          <w:bCs/>
          <w:i/>
          <w:sz w:val="52"/>
          <w:szCs w:val="52"/>
        </w:rPr>
      </w:pPr>
      <w:r>
        <w:rPr>
          <w:rFonts w:ascii="Copperplate Gothic Bold" w:hAnsi="Copperplate Gothic Bold"/>
          <w:bCs/>
          <w:i/>
          <w:sz w:val="52"/>
          <w:szCs w:val="52"/>
        </w:rPr>
        <w:t>How to Write a Resolution</w:t>
      </w:r>
    </w:p>
    <w:p w14:paraId="72BD7D83" w14:textId="77777777" w:rsidR="00D43E70" w:rsidRDefault="00D43E70" w:rsidP="00D43E70">
      <w:pPr>
        <w:pStyle w:val="Default"/>
        <w:suppressLineNumbers/>
      </w:pPr>
    </w:p>
    <w:p w14:paraId="6A850B04" w14:textId="77777777" w:rsidR="00D43E70" w:rsidRDefault="00D43E70" w:rsidP="00645906">
      <w:pPr>
        <w:pStyle w:val="Heading5"/>
        <w:suppressLineNumbers/>
        <w:rPr>
          <w:rFonts w:ascii="Times New Roman" w:hAnsi="Times New Roman"/>
          <w:b/>
          <w:bCs/>
          <w:szCs w:val="28"/>
        </w:rPr>
      </w:pPr>
    </w:p>
    <w:p w14:paraId="0D047F2F" w14:textId="77777777" w:rsidR="00D43E70" w:rsidRPr="0068139E" w:rsidRDefault="00D43E70" w:rsidP="00D43E70">
      <w:pPr>
        <w:pStyle w:val="Default"/>
        <w:suppressLineNumbers/>
      </w:pPr>
    </w:p>
    <w:p w14:paraId="008FE2AE" w14:textId="77777777" w:rsidR="00D43E70" w:rsidRDefault="00D43E70" w:rsidP="00D43E70">
      <w:pPr>
        <w:pStyle w:val="Heading5"/>
        <w:suppressLineNumbers/>
        <w:rPr>
          <w:rFonts w:ascii="Times New Roman" w:hAnsi="Times New Roman"/>
          <w:b/>
          <w:bCs/>
          <w:szCs w:val="28"/>
        </w:rPr>
      </w:pPr>
    </w:p>
    <w:p w14:paraId="2AF7CDF5" w14:textId="77777777" w:rsidR="00D43E70" w:rsidRDefault="006D67E9" w:rsidP="00645906">
      <w:pPr>
        <w:pStyle w:val="Heading5"/>
        <w:suppressLineNumbers/>
        <w:jc w:val="center"/>
        <w:rPr>
          <w:rFonts w:ascii="Times New Roman" w:hAnsi="Times New Roman"/>
          <w:b/>
          <w:bCs/>
          <w:szCs w:val="28"/>
        </w:rPr>
      </w:pPr>
      <w:r>
        <w:rPr>
          <w:rFonts w:ascii="Times New Roman" w:hAnsi="Times New Roman"/>
          <w:b/>
          <w:bCs/>
          <w:noProof/>
          <w:szCs w:val="28"/>
        </w:rPr>
        <w:drawing>
          <wp:inline distT="0" distB="0" distL="0" distR="0" wp14:anchorId="11E52BA6" wp14:editId="1FC84344">
            <wp:extent cx="2353945" cy="25711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945" cy="2571115"/>
                    </a:xfrm>
                    <a:prstGeom prst="rect">
                      <a:avLst/>
                    </a:prstGeom>
                    <a:noFill/>
                    <a:ln>
                      <a:noFill/>
                    </a:ln>
                  </pic:spPr>
                </pic:pic>
              </a:graphicData>
            </a:graphic>
          </wp:inline>
        </w:drawing>
      </w:r>
    </w:p>
    <w:p w14:paraId="7FA4F1F0" w14:textId="77777777" w:rsidR="00D43E70" w:rsidRDefault="00D43E70" w:rsidP="00D43E70">
      <w:pPr>
        <w:pStyle w:val="Heading5"/>
        <w:suppressLineNumbers/>
        <w:jc w:val="center"/>
        <w:rPr>
          <w:rFonts w:ascii="Times New Roman" w:hAnsi="Times New Roman"/>
          <w:b/>
          <w:bCs/>
          <w:sz w:val="40"/>
          <w:szCs w:val="40"/>
        </w:rPr>
      </w:pPr>
    </w:p>
    <w:p w14:paraId="75E289E5" w14:textId="1C3FA450" w:rsidR="00645906" w:rsidRDefault="006D67E9" w:rsidP="006D67E9">
      <w:pPr>
        <w:pStyle w:val="Heading5"/>
        <w:suppressLineNumbers/>
        <w:tabs>
          <w:tab w:val="left" w:pos="6273"/>
        </w:tabs>
        <w:rPr>
          <w:rFonts w:ascii="Times New Roman" w:hAnsi="Times New Roman"/>
          <w:b/>
          <w:bCs/>
          <w:sz w:val="40"/>
          <w:szCs w:val="40"/>
        </w:rPr>
      </w:pPr>
      <w:r>
        <w:rPr>
          <w:rFonts w:ascii="Times New Roman" w:hAnsi="Times New Roman"/>
          <w:b/>
          <w:bCs/>
          <w:sz w:val="40"/>
          <w:szCs w:val="40"/>
        </w:rPr>
        <w:tab/>
      </w:r>
    </w:p>
    <w:p w14:paraId="0ED1089C" w14:textId="77777777" w:rsidR="00645906" w:rsidRDefault="00645906" w:rsidP="00D43E70">
      <w:pPr>
        <w:pStyle w:val="Heading5"/>
        <w:suppressLineNumbers/>
        <w:jc w:val="center"/>
        <w:rPr>
          <w:rFonts w:ascii="Times New Roman" w:hAnsi="Times New Roman"/>
          <w:b/>
          <w:bCs/>
          <w:sz w:val="40"/>
          <w:szCs w:val="40"/>
        </w:rPr>
      </w:pPr>
    </w:p>
    <w:p w14:paraId="04440A3D" w14:textId="77777777" w:rsidR="00D43E70" w:rsidRPr="00096926" w:rsidRDefault="00D43E70" w:rsidP="00D43E70">
      <w:pPr>
        <w:pStyle w:val="Heading5"/>
        <w:suppressLineNumbers/>
        <w:jc w:val="center"/>
        <w:rPr>
          <w:rFonts w:ascii="Times New Roman" w:hAnsi="Times New Roman"/>
          <w:sz w:val="40"/>
          <w:szCs w:val="40"/>
        </w:rPr>
      </w:pPr>
      <w:r w:rsidRPr="00096926">
        <w:rPr>
          <w:rFonts w:ascii="Times New Roman" w:hAnsi="Times New Roman"/>
          <w:b/>
          <w:bCs/>
          <w:sz w:val="40"/>
          <w:szCs w:val="40"/>
        </w:rPr>
        <w:t>Student Nurses’ Association of Pennsylvania</w:t>
      </w:r>
    </w:p>
    <w:p w14:paraId="4149772A" w14:textId="77777777" w:rsidR="00D43E70" w:rsidRPr="00096926" w:rsidRDefault="00D43E70" w:rsidP="00D43E70">
      <w:pPr>
        <w:suppressLineNumbers/>
        <w:jc w:val="center"/>
        <w:rPr>
          <w:rFonts w:ascii="Times New Roman" w:hAnsi="Times New Roman"/>
          <w:sz w:val="40"/>
          <w:szCs w:val="40"/>
        </w:rPr>
      </w:pPr>
      <w:r w:rsidRPr="00096926">
        <w:rPr>
          <w:rFonts w:ascii="Times New Roman" w:hAnsi="Times New Roman"/>
          <w:b/>
          <w:bCs/>
          <w:sz w:val="40"/>
          <w:szCs w:val="40"/>
        </w:rPr>
        <w:t>P.O. Box 6567</w:t>
      </w:r>
    </w:p>
    <w:p w14:paraId="3A6D5828" w14:textId="77777777" w:rsidR="00D43E70" w:rsidRPr="00096926" w:rsidRDefault="00D43E70" w:rsidP="00D43E70">
      <w:pPr>
        <w:suppressLineNumbers/>
        <w:jc w:val="center"/>
        <w:rPr>
          <w:rFonts w:ascii="Times New Roman" w:hAnsi="Times New Roman"/>
          <w:b/>
          <w:bCs/>
          <w:sz w:val="40"/>
          <w:szCs w:val="40"/>
        </w:rPr>
      </w:pPr>
      <w:r w:rsidRPr="00096926">
        <w:rPr>
          <w:rFonts w:ascii="Times New Roman" w:hAnsi="Times New Roman"/>
          <w:b/>
          <w:bCs/>
          <w:sz w:val="40"/>
          <w:szCs w:val="40"/>
        </w:rPr>
        <w:t xml:space="preserve">Harrisburg, </w:t>
      </w:r>
      <w:r w:rsidRPr="0095602E">
        <w:rPr>
          <w:rFonts w:ascii="Times New Roman" w:hAnsi="Times New Roman"/>
          <w:b/>
          <w:bCs/>
          <w:sz w:val="40"/>
          <w:szCs w:val="40"/>
        </w:rPr>
        <w:t>PA</w:t>
      </w:r>
      <w:r w:rsidRPr="00096926">
        <w:rPr>
          <w:rFonts w:ascii="Times New Roman" w:hAnsi="Times New Roman"/>
          <w:b/>
          <w:bCs/>
          <w:sz w:val="40"/>
          <w:szCs w:val="40"/>
        </w:rPr>
        <w:t xml:space="preserve"> 17112-0567</w:t>
      </w:r>
    </w:p>
    <w:p w14:paraId="0FDBBE77" w14:textId="77777777" w:rsidR="00D43E70" w:rsidRDefault="00D154EC" w:rsidP="00D43E70">
      <w:pPr>
        <w:suppressLineNumbers/>
        <w:ind w:left="2880"/>
        <w:jc w:val="both"/>
        <w:rPr>
          <w:rFonts w:ascii="Times New Roman" w:hAnsi="Times New Roman"/>
          <w:b/>
          <w:bCs/>
          <w:sz w:val="24"/>
        </w:rPr>
      </w:pPr>
      <w:hyperlink r:id="rId9" w:history="1">
        <w:r w:rsidR="00D43E70" w:rsidRPr="009C6313">
          <w:rPr>
            <w:rStyle w:val="Hyperlink"/>
            <w:rFonts w:ascii="Times New Roman" w:hAnsi="Times New Roman"/>
            <w:b/>
            <w:bCs/>
            <w:sz w:val="40"/>
            <w:szCs w:val="40"/>
          </w:rPr>
          <w:t>www.snap-online.org</w:t>
        </w:r>
      </w:hyperlink>
    </w:p>
    <w:p w14:paraId="7C269D17" w14:textId="77777777" w:rsidR="00D43E70" w:rsidRDefault="00D43E70" w:rsidP="00D43E70">
      <w:pPr>
        <w:suppressLineNumbers/>
        <w:ind w:left="2880"/>
        <w:jc w:val="both"/>
        <w:rPr>
          <w:rFonts w:ascii="Times New Roman" w:hAnsi="Times New Roman"/>
          <w:b/>
          <w:bCs/>
          <w:sz w:val="24"/>
        </w:rPr>
      </w:pPr>
    </w:p>
    <w:p w14:paraId="70656E98" w14:textId="77777777" w:rsidR="00D43E70" w:rsidRDefault="00D43E70" w:rsidP="00D43E70">
      <w:pPr>
        <w:suppressLineNumbers/>
        <w:ind w:left="2880"/>
        <w:jc w:val="both"/>
        <w:rPr>
          <w:rFonts w:ascii="Times New Roman" w:hAnsi="Times New Roman"/>
          <w:b/>
          <w:bCs/>
          <w:sz w:val="24"/>
        </w:rPr>
      </w:pPr>
    </w:p>
    <w:p w14:paraId="7E50A524" w14:textId="77777777" w:rsidR="00D43E70" w:rsidRDefault="00D43E70" w:rsidP="00D43E70">
      <w:pPr>
        <w:suppressLineNumbers/>
        <w:ind w:left="2880"/>
        <w:jc w:val="both"/>
        <w:rPr>
          <w:rFonts w:ascii="Times New Roman" w:hAnsi="Times New Roman"/>
          <w:b/>
          <w:bCs/>
          <w:sz w:val="24"/>
        </w:rPr>
      </w:pPr>
    </w:p>
    <w:p w14:paraId="76DC53E1" w14:textId="77777777" w:rsidR="00D43E70" w:rsidRDefault="00D43E70" w:rsidP="00D43E70">
      <w:pPr>
        <w:suppressLineNumbers/>
        <w:rPr>
          <w:rFonts w:ascii="Times New Roman" w:hAnsi="Times New Roman"/>
          <w:b/>
          <w:bCs/>
          <w:sz w:val="24"/>
        </w:rPr>
      </w:pPr>
    </w:p>
    <w:p w14:paraId="7D8ADE0A" w14:textId="77777777" w:rsidR="00D43E70" w:rsidRPr="00C5592B" w:rsidRDefault="00D43E70" w:rsidP="00D43E70">
      <w:pPr>
        <w:suppressLineNumbers/>
      </w:pPr>
    </w:p>
    <w:p w14:paraId="4DFA6E5B" w14:textId="77777777" w:rsidR="00645906" w:rsidRDefault="00645906" w:rsidP="009A31E4">
      <w:pPr>
        <w:suppressLineNumbers/>
        <w:rPr>
          <w:rFonts w:ascii="Times New Roman" w:hAnsi="Times New Roman"/>
          <w:b/>
          <w:bCs/>
          <w:sz w:val="24"/>
        </w:rPr>
      </w:pPr>
    </w:p>
    <w:p w14:paraId="1B6865A3" w14:textId="77777777" w:rsidR="00D43E70" w:rsidRDefault="00D43E70" w:rsidP="00D43E70">
      <w:pPr>
        <w:suppressLineNumbers/>
        <w:rPr>
          <w:rFonts w:ascii="Times New Roman" w:hAnsi="Times New Roman"/>
          <w:b/>
          <w:bCs/>
          <w:sz w:val="24"/>
        </w:rPr>
      </w:pPr>
      <w:r>
        <w:rPr>
          <w:rFonts w:ascii="Times New Roman" w:hAnsi="Times New Roman"/>
          <w:b/>
          <w:bCs/>
          <w:sz w:val="24"/>
        </w:rPr>
        <w:lastRenderedPageBreak/>
        <w:t>WHAT IS A RESOLUTION?</w:t>
      </w:r>
    </w:p>
    <w:p w14:paraId="0F0FEA1F" w14:textId="36CB1F6E" w:rsidR="00D43E70" w:rsidRPr="0068139E" w:rsidRDefault="00D43E70" w:rsidP="00D43E70">
      <w:pPr>
        <w:suppressLineNumbers/>
        <w:rPr>
          <w:rFonts w:ascii="Times New Roman" w:hAnsi="Times New Roman"/>
          <w:sz w:val="24"/>
        </w:rPr>
      </w:pPr>
      <w:r>
        <w:rPr>
          <w:rFonts w:ascii="Times New Roman" w:hAnsi="Times New Roman"/>
          <w:sz w:val="24"/>
        </w:rPr>
        <w:t>A resolution is a written statement that, if passed/adopted by the House of Delegates, forms the basis for the policies and actions of the Student Nurses’</w:t>
      </w:r>
      <w:r w:rsidR="009D3E83">
        <w:rPr>
          <w:rFonts w:ascii="Times New Roman" w:hAnsi="Times New Roman"/>
          <w:sz w:val="24"/>
        </w:rPr>
        <w:t xml:space="preserve"> </w:t>
      </w:r>
      <w:r>
        <w:rPr>
          <w:rFonts w:ascii="Times New Roman" w:hAnsi="Times New Roman"/>
          <w:sz w:val="24"/>
        </w:rPr>
        <w:t xml:space="preserve">Association of Pennsylvania (SNAP). </w:t>
      </w:r>
    </w:p>
    <w:p w14:paraId="70955ACF" w14:textId="77777777" w:rsidR="00D43E70" w:rsidRDefault="00D43E70" w:rsidP="00D43E70">
      <w:pPr>
        <w:suppressLineNumbers/>
        <w:rPr>
          <w:rFonts w:ascii="Times New Roman" w:hAnsi="Times New Roman"/>
          <w:b/>
          <w:bCs/>
          <w:sz w:val="24"/>
        </w:rPr>
      </w:pPr>
    </w:p>
    <w:p w14:paraId="2CC9B634" w14:textId="77777777" w:rsidR="00D43E70" w:rsidRDefault="00D43E70" w:rsidP="00D43E70">
      <w:pPr>
        <w:suppressLineNumbers/>
        <w:rPr>
          <w:rFonts w:ascii="Times New Roman" w:hAnsi="Times New Roman"/>
          <w:b/>
          <w:bCs/>
          <w:sz w:val="24"/>
        </w:rPr>
      </w:pPr>
      <w:r>
        <w:rPr>
          <w:rFonts w:ascii="Times New Roman" w:hAnsi="Times New Roman"/>
          <w:b/>
          <w:bCs/>
          <w:sz w:val="24"/>
        </w:rPr>
        <w:t>WHY WRITE A RESOLUTION?</w:t>
      </w:r>
    </w:p>
    <w:p w14:paraId="515FBE3C" w14:textId="77777777" w:rsidR="00D43E70" w:rsidRDefault="00D43E70" w:rsidP="00D43E70">
      <w:pPr>
        <w:suppressLineNumbers/>
        <w:rPr>
          <w:rFonts w:ascii="Times New Roman" w:hAnsi="Times New Roman"/>
          <w:sz w:val="24"/>
        </w:rPr>
      </w:pPr>
      <w:r>
        <w:rPr>
          <w:rFonts w:ascii="Times New Roman" w:hAnsi="Times New Roman"/>
          <w:sz w:val="24"/>
        </w:rPr>
        <w:t xml:space="preserve">Writing a resolution is a concrete way to express your concern or passion about an issue that you feel is important to the SNAP membership, the nursing profession, or the health needs of the public.  </w:t>
      </w:r>
    </w:p>
    <w:p w14:paraId="6111D95D" w14:textId="77777777" w:rsidR="00D43E70" w:rsidRDefault="00D43E70" w:rsidP="00D43E70">
      <w:pPr>
        <w:suppressLineNumbers/>
        <w:rPr>
          <w:rFonts w:ascii="Times New Roman" w:hAnsi="Times New Roman"/>
          <w:b/>
          <w:bCs/>
          <w:sz w:val="24"/>
        </w:rPr>
      </w:pPr>
    </w:p>
    <w:p w14:paraId="04CCAF43" w14:textId="77777777" w:rsidR="00D43E70" w:rsidRPr="0068139E" w:rsidRDefault="00D43E70" w:rsidP="00D43E70">
      <w:pPr>
        <w:pStyle w:val="Heading1"/>
        <w:suppressLineNumbers/>
        <w:rPr>
          <w:rFonts w:ascii="Times New Roman" w:hAnsi="Times New Roman"/>
          <w:sz w:val="24"/>
        </w:rPr>
      </w:pPr>
      <w:r>
        <w:rPr>
          <w:rFonts w:ascii="Times New Roman" w:hAnsi="Times New Roman"/>
          <w:sz w:val="24"/>
        </w:rPr>
        <w:t>WHO CAN WRITE A RESOLUTION?</w:t>
      </w:r>
    </w:p>
    <w:p w14:paraId="3B6C5516" w14:textId="77777777" w:rsidR="00D43E70" w:rsidRDefault="00D43E70" w:rsidP="00D43E70">
      <w:pPr>
        <w:suppressLineNumbers/>
        <w:rPr>
          <w:rFonts w:ascii="Times New Roman" w:hAnsi="Times New Roman"/>
          <w:sz w:val="24"/>
        </w:rPr>
      </w:pPr>
      <w:r>
        <w:rPr>
          <w:rFonts w:ascii="Times New Roman" w:hAnsi="Times New Roman"/>
          <w:sz w:val="24"/>
        </w:rPr>
        <w:t>Any group of</w:t>
      </w:r>
      <w:r w:rsidR="00B153FC">
        <w:rPr>
          <w:rFonts w:ascii="Times New Roman" w:hAnsi="Times New Roman"/>
          <w:sz w:val="24"/>
        </w:rPr>
        <w:t xml:space="preserve"> SNAP</w:t>
      </w:r>
      <w:r>
        <w:rPr>
          <w:rFonts w:ascii="Times New Roman" w:hAnsi="Times New Roman"/>
          <w:sz w:val="24"/>
        </w:rPr>
        <w:t xml:space="preserve"> </w:t>
      </w:r>
      <w:r w:rsidR="00E50978">
        <w:rPr>
          <w:rFonts w:ascii="Times New Roman" w:hAnsi="Times New Roman"/>
          <w:sz w:val="24"/>
        </w:rPr>
        <w:t>members, on behalf of their SNAP</w:t>
      </w:r>
      <w:r>
        <w:rPr>
          <w:rFonts w:ascii="Times New Roman" w:hAnsi="Times New Roman"/>
          <w:sz w:val="24"/>
        </w:rPr>
        <w:t xml:space="preserve"> </w:t>
      </w:r>
      <w:r w:rsidR="00E50978">
        <w:rPr>
          <w:rFonts w:ascii="Times New Roman" w:hAnsi="Times New Roman"/>
          <w:sz w:val="24"/>
        </w:rPr>
        <w:t>chapter,</w:t>
      </w:r>
      <w:r>
        <w:rPr>
          <w:rFonts w:ascii="Times New Roman" w:hAnsi="Times New Roman"/>
          <w:sz w:val="24"/>
        </w:rPr>
        <w:t xml:space="preserve"> can author and submit a resolution to SNAP. </w:t>
      </w:r>
    </w:p>
    <w:p w14:paraId="46090C3A" w14:textId="77777777" w:rsidR="00D43E70" w:rsidRDefault="00D43E70" w:rsidP="00D43E70">
      <w:pPr>
        <w:suppressLineNumbers/>
        <w:rPr>
          <w:rFonts w:ascii="Times New Roman" w:hAnsi="Times New Roman"/>
          <w:sz w:val="24"/>
        </w:rPr>
      </w:pPr>
    </w:p>
    <w:p w14:paraId="6426E1BD" w14:textId="77777777" w:rsidR="00D43E70" w:rsidRDefault="00D43E70" w:rsidP="00D43E70">
      <w:pPr>
        <w:suppressLineNumbers/>
        <w:rPr>
          <w:rFonts w:ascii="Times New Roman" w:hAnsi="Times New Roman"/>
          <w:b/>
          <w:bCs/>
          <w:sz w:val="24"/>
        </w:rPr>
      </w:pPr>
      <w:r>
        <w:rPr>
          <w:rFonts w:ascii="Times New Roman" w:hAnsi="Times New Roman"/>
          <w:b/>
          <w:bCs/>
          <w:sz w:val="24"/>
        </w:rPr>
        <w:t>HOW IS A RESOLUTION COMPOSED?</w:t>
      </w:r>
    </w:p>
    <w:p w14:paraId="42AEF33D" w14:textId="77777777" w:rsidR="00D43E70" w:rsidRDefault="00D43E70" w:rsidP="00D43E70">
      <w:pPr>
        <w:suppressLineNumbers/>
        <w:rPr>
          <w:rFonts w:ascii="Times New Roman" w:hAnsi="Times New Roman"/>
          <w:sz w:val="24"/>
        </w:rPr>
      </w:pPr>
      <w:r>
        <w:rPr>
          <w:rFonts w:ascii="Times New Roman" w:hAnsi="Times New Roman"/>
          <w:sz w:val="24"/>
        </w:rPr>
        <w:t>A resolution has 2 parts:</w:t>
      </w:r>
    </w:p>
    <w:p w14:paraId="4CB6545C" w14:textId="7C55AA44" w:rsidR="00D43E70" w:rsidRDefault="00D43E70" w:rsidP="00D43E70">
      <w:pPr>
        <w:numPr>
          <w:ilvl w:val="0"/>
          <w:numId w:val="1"/>
        </w:numPr>
        <w:suppressLineNumbers/>
        <w:rPr>
          <w:rFonts w:ascii="Times New Roman" w:hAnsi="Times New Roman"/>
          <w:sz w:val="24"/>
        </w:rPr>
      </w:pPr>
      <w:r w:rsidRPr="0068139E">
        <w:rPr>
          <w:rFonts w:ascii="Times New Roman" w:hAnsi="Times New Roman"/>
          <w:b/>
          <w:i/>
          <w:iCs/>
          <w:sz w:val="24"/>
        </w:rPr>
        <w:t xml:space="preserve">“Whereas” </w:t>
      </w:r>
      <w:r w:rsidR="00406B87">
        <w:rPr>
          <w:rFonts w:ascii="Times New Roman" w:hAnsi="Times New Roman"/>
          <w:b/>
          <w:i/>
          <w:iCs/>
          <w:sz w:val="24"/>
        </w:rPr>
        <w:t>statements</w:t>
      </w:r>
      <w:r w:rsidRPr="0068139E">
        <w:rPr>
          <w:rFonts w:ascii="Times New Roman" w:hAnsi="Times New Roman"/>
          <w:b/>
          <w:sz w:val="24"/>
        </w:rPr>
        <w:t>:</w:t>
      </w:r>
      <w:r>
        <w:rPr>
          <w:rFonts w:ascii="Times New Roman" w:hAnsi="Times New Roman"/>
          <w:sz w:val="24"/>
        </w:rPr>
        <w:t xml:space="preserve"> these clauses </w:t>
      </w:r>
      <w:r w:rsidR="00E50978">
        <w:rPr>
          <w:rFonts w:ascii="Times New Roman" w:hAnsi="Times New Roman"/>
          <w:sz w:val="24"/>
        </w:rPr>
        <w:t xml:space="preserve">summarize </w:t>
      </w:r>
      <w:r>
        <w:rPr>
          <w:rFonts w:ascii="Times New Roman" w:hAnsi="Times New Roman"/>
          <w:sz w:val="24"/>
        </w:rPr>
        <w:t xml:space="preserve">scholarly documentation to support </w:t>
      </w:r>
      <w:r w:rsidR="00A402A0">
        <w:rPr>
          <w:rFonts w:ascii="Times New Roman" w:hAnsi="Times New Roman"/>
          <w:sz w:val="24"/>
        </w:rPr>
        <w:t>the</w:t>
      </w:r>
      <w:r>
        <w:rPr>
          <w:rFonts w:ascii="Times New Roman" w:hAnsi="Times New Roman"/>
          <w:sz w:val="24"/>
        </w:rPr>
        <w:t xml:space="preserve"> rationale for writing your resolution.</w:t>
      </w:r>
    </w:p>
    <w:p w14:paraId="09CF282A" w14:textId="77777777" w:rsidR="00D43E70" w:rsidRDefault="00D43E70" w:rsidP="00D43E70">
      <w:pPr>
        <w:numPr>
          <w:ilvl w:val="0"/>
          <w:numId w:val="1"/>
        </w:numPr>
        <w:suppressLineNumbers/>
        <w:rPr>
          <w:rFonts w:ascii="Times New Roman" w:hAnsi="Times New Roman"/>
          <w:sz w:val="24"/>
        </w:rPr>
      </w:pPr>
      <w:r w:rsidRPr="0068139E">
        <w:rPr>
          <w:rFonts w:ascii="Times New Roman" w:hAnsi="Times New Roman"/>
          <w:b/>
          <w:i/>
          <w:iCs/>
          <w:sz w:val="24"/>
        </w:rPr>
        <w:t>“Resolved” clauses</w:t>
      </w:r>
      <w:r w:rsidRPr="0068139E">
        <w:rPr>
          <w:rFonts w:ascii="Times New Roman" w:hAnsi="Times New Roman"/>
          <w:b/>
          <w:sz w:val="24"/>
        </w:rPr>
        <w:t>:</w:t>
      </w:r>
      <w:r>
        <w:rPr>
          <w:rFonts w:ascii="Times New Roman" w:hAnsi="Times New Roman"/>
          <w:sz w:val="24"/>
        </w:rPr>
        <w:t xml:space="preserve"> these clauses are written by you and should outline the proposed position to be taken on the issue and/or actions to be taken by SNAP. </w:t>
      </w:r>
    </w:p>
    <w:p w14:paraId="6B448575" w14:textId="77777777" w:rsidR="00D43E70" w:rsidRDefault="00D43E70" w:rsidP="00D43E70">
      <w:pPr>
        <w:suppressLineNumbers/>
        <w:rPr>
          <w:rFonts w:ascii="Times New Roman" w:hAnsi="Times New Roman"/>
          <w:sz w:val="24"/>
        </w:rPr>
      </w:pPr>
    </w:p>
    <w:p w14:paraId="3EC0CE2B" w14:textId="77777777" w:rsidR="00D43E70" w:rsidRDefault="00D43E70" w:rsidP="00D43E70">
      <w:pPr>
        <w:pStyle w:val="Heading1"/>
        <w:suppressLineNumbers/>
        <w:rPr>
          <w:rFonts w:ascii="Times New Roman" w:hAnsi="Times New Roman"/>
          <w:sz w:val="24"/>
          <w:u w:val="single"/>
        </w:rPr>
      </w:pPr>
      <w:r>
        <w:rPr>
          <w:rFonts w:ascii="Times New Roman" w:hAnsi="Times New Roman"/>
          <w:sz w:val="24"/>
          <w:u w:val="single"/>
        </w:rPr>
        <w:t>THE RESOLUTION PROCESS</w:t>
      </w:r>
    </w:p>
    <w:p w14:paraId="05B21A6C" w14:textId="77777777" w:rsidR="00D43E70" w:rsidRDefault="00D43E70" w:rsidP="00D43E70">
      <w:pPr>
        <w:suppressLineNumbers/>
        <w:rPr>
          <w:rFonts w:ascii="Times New Roman" w:hAnsi="Times New Roman"/>
          <w:b/>
          <w:bCs/>
          <w:sz w:val="24"/>
        </w:rPr>
      </w:pPr>
    </w:p>
    <w:p w14:paraId="1CAC49B3" w14:textId="77777777" w:rsidR="00D43E70" w:rsidRDefault="00D43E70" w:rsidP="00D43E70">
      <w:pPr>
        <w:suppressLineNumbers/>
        <w:ind w:left="720"/>
        <w:rPr>
          <w:rFonts w:ascii="Times New Roman" w:hAnsi="Times New Roman"/>
          <w:b/>
          <w:bCs/>
          <w:sz w:val="24"/>
        </w:rPr>
      </w:pPr>
      <w:r>
        <w:rPr>
          <w:rFonts w:ascii="Times New Roman" w:hAnsi="Times New Roman"/>
          <w:b/>
          <w:bCs/>
          <w:sz w:val="24"/>
        </w:rPr>
        <w:t>Choosing a Topic or Position</w:t>
      </w:r>
    </w:p>
    <w:p w14:paraId="18940ECD" w14:textId="75B0A27C" w:rsidR="00D43E70" w:rsidRDefault="00D43E70" w:rsidP="00D43E70">
      <w:pPr>
        <w:suppressLineNumbers/>
        <w:ind w:left="1440"/>
        <w:rPr>
          <w:rFonts w:ascii="Times New Roman" w:hAnsi="Times New Roman"/>
          <w:sz w:val="24"/>
        </w:rPr>
      </w:pPr>
      <w:r w:rsidRPr="00ED713C">
        <w:rPr>
          <w:rFonts w:ascii="Times New Roman" w:hAnsi="Times New Roman"/>
          <w:sz w:val="24"/>
        </w:rPr>
        <w:t xml:space="preserve">The first step in the process is choosing an issue of interest, which you feel SNAP ought to take action on, to support or to oppose.  Topics must be specific to the state of Pennsylvania, and implementable within the scope of SNAP’s mission and function as stated in the SNAP bylaws. You must choose a topic on which a resolution has not been written in the last </w:t>
      </w:r>
      <w:r w:rsidRPr="00830B3F">
        <w:rPr>
          <w:rFonts w:ascii="Times New Roman" w:hAnsi="Times New Roman"/>
          <w:b/>
          <w:sz w:val="24"/>
        </w:rPr>
        <w:t>five</w:t>
      </w:r>
      <w:r>
        <w:rPr>
          <w:rFonts w:ascii="Times New Roman" w:hAnsi="Times New Roman"/>
          <w:b/>
          <w:sz w:val="24"/>
        </w:rPr>
        <w:t xml:space="preserve"> (5)</w:t>
      </w:r>
      <w:r w:rsidRPr="00830B3F">
        <w:rPr>
          <w:rFonts w:ascii="Times New Roman" w:hAnsi="Times New Roman"/>
          <w:b/>
          <w:sz w:val="24"/>
        </w:rPr>
        <w:t xml:space="preserve"> years</w:t>
      </w:r>
      <w:r w:rsidRPr="00830B3F">
        <w:rPr>
          <w:rFonts w:ascii="Times New Roman" w:hAnsi="Times New Roman"/>
          <w:sz w:val="24"/>
        </w:rPr>
        <w:t>.</w:t>
      </w:r>
      <w:r w:rsidRPr="00ED713C">
        <w:rPr>
          <w:rFonts w:ascii="Times New Roman" w:hAnsi="Times New Roman"/>
          <w:sz w:val="24"/>
        </w:rPr>
        <w:t xml:space="preserve"> To find a list of previously passed resolutions, refer to </w:t>
      </w:r>
      <w:r w:rsidRPr="008E1654">
        <w:rPr>
          <w:rFonts w:ascii="Times New Roman" w:hAnsi="Times New Roman"/>
          <w:b/>
          <w:bCs/>
          <w:sz w:val="24"/>
        </w:rPr>
        <w:t>SNAP’s Policy Manual</w:t>
      </w:r>
      <w:r w:rsidRPr="00ED713C">
        <w:rPr>
          <w:rFonts w:ascii="Times New Roman" w:hAnsi="Times New Roman"/>
          <w:sz w:val="24"/>
        </w:rPr>
        <w:t>, available on the SNAP website</w:t>
      </w:r>
      <w:r w:rsidR="00F660D9">
        <w:rPr>
          <w:rFonts w:ascii="Times New Roman" w:hAnsi="Times New Roman"/>
          <w:sz w:val="24"/>
        </w:rPr>
        <w:t xml:space="preserve"> </w:t>
      </w:r>
      <w:r w:rsidR="003B6CC5">
        <w:rPr>
          <w:rFonts w:ascii="Times New Roman" w:hAnsi="Times New Roman"/>
          <w:sz w:val="24"/>
        </w:rPr>
        <w:t>under</w:t>
      </w:r>
      <w:r w:rsidR="00F660D9">
        <w:rPr>
          <w:rFonts w:ascii="Times New Roman" w:hAnsi="Times New Roman"/>
          <w:sz w:val="24"/>
        </w:rPr>
        <w:t xml:space="preserve"> the </w:t>
      </w:r>
      <w:r w:rsidR="008E1654">
        <w:rPr>
          <w:rFonts w:ascii="Times New Roman" w:hAnsi="Times New Roman"/>
          <w:sz w:val="24"/>
        </w:rPr>
        <w:t xml:space="preserve">“SNAP Documents” section of the </w:t>
      </w:r>
      <w:r w:rsidR="00F660D9">
        <w:rPr>
          <w:rFonts w:ascii="Times New Roman" w:hAnsi="Times New Roman"/>
          <w:sz w:val="24"/>
        </w:rPr>
        <w:t>“Resources” tab</w:t>
      </w:r>
      <w:r>
        <w:rPr>
          <w:rFonts w:ascii="Times New Roman" w:hAnsi="Times New Roman"/>
          <w:sz w:val="24"/>
        </w:rPr>
        <w:t>. If a resolution was authored and has taken</w:t>
      </w:r>
      <w:r w:rsidRPr="00ED713C">
        <w:rPr>
          <w:rFonts w:ascii="Times New Roman" w:hAnsi="Times New Roman"/>
          <w:sz w:val="24"/>
        </w:rPr>
        <w:t xml:space="preserve"> effect within the past </w:t>
      </w:r>
      <w:r>
        <w:rPr>
          <w:rFonts w:ascii="Times New Roman" w:hAnsi="Times New Roman"/>
          <w:sz w:val="24"/>
        </w:rPr>
        <w:t xml:space="preserve">five </w:t>
      </w:r>
      <w:r w:rsidRPr="00830B3F">
        <w:rPr>
          <w:rFonts w:ascii="Times New Roman" w:hAnsi="Times New Roman"/>
          <w:sz w:val="24"/>
        </w:rPr>
        <w:t>years</w:t>
      </w:r>
      <w:r>
        <w:rPr>
          <w:rFonts w:ascii="Times New Roman" w:hAnsi="Times New Roman"/>
          <w:sz w:val="24"/>
        </w:rPr>
        <w:t>, but</w:t>
      </w:r>
      <w:r w:rsidRPr="00ED713C">
        <w:rPr>
          <w:rFonts w:ascii="Times New Roman" w:hAnsi="Times New Roman"/>
          <w:sz w:val="24"/>
        </w:rPr>
        <w:t xml:space="preserve"> takes a position that you oppose, contact the SNAP Legislative Coordinator to discuss whe</w:t>
      </w:r>
      <w:r>
        <w:rPr>
          <w:rFonts w:ascii="Times New Roman" w:hAnsi="Times New Roman"/>
          <w:sz w:val="24"/>
        </w:rPr>
        <w:t>ther an exception can be made in writing</w:t>
      </w:r>
      <w:r w:rsidRPr="00ED713C">
        <w:rPr>
          <w:rFonts w:ascii="Times New Roman" w:hAnsi="Times New Roman"/>
          <w:sz w:val="24"/>
        </w:rPr>
        <w:t xml:space="preserve"> an upda</w:t>
      </w:r>
      <w:r>
        <w:rPr>
          <w:rFonts w:ascii="Times New Roman" w:hAnsi="Times New Roman"/>
          <w:sz w:val="24"/>
        </w:rPr>
        <w:t>ted resolution</w:t>
      </w:r>
      <w:r w:rsidRPr="00ED713C">
        <w:rPr>
          <w:rFonts w:ascii="Times New Roman" w:hAnsi="Times New Roman"/>
          <w:sz w:val="24"/>
        </w:rPr>
        <w:t>.</w:t>
      </w:r>
    </w:p>
    <w:p w14:paraId="03089FD9" w14:textId="77777777" w:rsidR="00D43E70" w:rsidRDefault="00D43E70" w:rsidP="00D43E70">
      <w:pPr>
        <w:suppressLineNumbers/>
        <w:rPr>
          <w:rFonts w:ascii="Times New Roman" w:hAnsi="Times New Roman"/>
          <w:sz w:val="24"/>
        </w:rPr>
      </w:pPr>
    </w:p>
    <w:p w14:paraId="7CE90558" w14:textId="4E8B9569" w:rsidR="00D43E70" w:rsidRDefault="00D43E70" w:rsidP="00D43E70">
      <w:pPr>
        <w:suppressLineNumbers/>
        <w:ind w:left="720"/>
        <w:rPr>
          <w:rFonts w:ascii="Times New Roman" w:hAnsi="Times New Roman"/>
          <w:b/>
          <w:bCs/>
          <w:sz w:val="24"/>
        </w:rPr>
      </w:pPr>
      <w:r>
        <w:rPr>
          <w:rFonts w:ascii="Times New Roman" w:hAnsi="Times New Roman"/>
          <w:b/>
          <w:bCs/>
          <w:sz w:val="24"/>
        </w:rPr>
        <w:t xml:space="preserve">Documenting the “Whereas” </w:t>
      </w:r>
      <w:r w:rsidR="00406B87">
        <w:rPr>
          <w:rFonts w:ascii="Times New Roman" w:hAnsi="Times New Roman"/>
          <w:b/>
          <w:bCs/>
          <w:sz w:val="24"/>
        </w:rPr>
        <w:t>Statements</w:t>
      </w:r>
      <w:r>
        <w:rPr>
          <w:rFonts w:ascii="Times New Roman" w:hAnsi="Times New Roman"/>
          <w:b/>
          <w:bCs/>
          <w:sz w:val="24"/>
        </w:rPr>
        <w:t xml:space="preserve"> </w:t>
      </w:r>
    </w:p>
    <w:p w14:paraId="127F060C" w14:textId="61B3E6CE" w:rsidR="003425AC" w:rsidRPr="005276F1" w:rsidRDefault="00D43E70" w:rsidP="005276F1">
      <w:pPr>
        <w:suppressLineNumbers/>
        <w:autoSpaceDE w:val="0"/>
        <w:autoSpaceDN w:val="0"/>
        <w:adjustRightInd w:val="0"/>
        <w:ind w:left="1440"/>
        <w:rPr>
          <w:rFonts w:ascii="Times New Roman" w:hAnsi="Times New Roman"/>
          <w:b/>
          <w:bCs/>
          <w:sz w:val="24"/>
        </w:rPr>
      </w:pPr>
      <w:r>
        <w:rPr>
          <w:rFonts w:ascii="Times New Roman" w:hAnsi="Times New Roman"/>
          <w:sz w:val="24"/>
        </w:rPr>
        <w:t>The “W</w:t>
      </w:r>
      <w:r w:rsidRPr="00A24A82">
        <w:rPr>
          <w:rFonts w:ascii="Times New Roman" w:hAnsi="Times New Roman"/>
          <w:sz w:val="24"/>
        </w:rPr>
        <w:t xml:space="preserve">hereas” </w:t>
      </w:r>
      <w:r w:rsidR="00406B87">
        <w:rPr>
          <w:rFonts w:ascii="Times New Roman" w:hAnsi="Times New Roman"/>
          <w:sz w:val="24"/>
        </w:rPr>
        <w:t>statements</w:t>
      </w:r>
      <w:r w:rsidRPr="00A24A82">
        <w:rPr>
          <w:rFonts w:ascii="Times New Roman" w:hAnsi="Times New Roman"/>
          <w:sz w:val="24"/>
        </w:rPr>
        <w:t xml:space="preserve"> state the need for the resolution. </w:t>
      </w:r>
      <w:r>
        <w:rPr>
          <w:rFonts w:ascii="Times New Roman" w:hAnsi="Times New Roman"/>
          <w:sz w:val="24"/>
        </w:rPr>
        <w:t xml:space="preserve">Current written documentation </w:t>
      </w:r>
      <w:r w:rsidRPr="00A24A82">
        <w:rPr>
          <w:rFonts w:ascii="Times New Roman" w:hAnsi="Times New Roman"/>
          <w:sz w:val="24"/>
        </w:rPr>
        <w:t>(</w:t>
      </w:r>
      <w:proofErr w:type="gramStart"/>
      <w:r>
        <w:rPr>
          <w:rFonts w:ascii="Times New Roman" w:hAnsi="Times New Roman"/>
          <w:sz w:val="24"/>
        </w:rPr>
        <w:t>i.e.</w:t>
      </w:r>
      <w:proofErr w:type="gramEnd"/>
      <w:r>
        <w:rPr>
          <w:rFonts w:ascii="Times New Roman" w:hAnsi="Times New Roman"/>
          <w:sz w:val="24"/>
        </w:rPr>
        <w:t xml:space="preserve"> reference material) is required to support t</w:t>
      </w:r>
      <w:r w:rsidRPr="00A24A82">
        <w:rPr>
          <w:rFonts w:ascii="Times New Roman" w:hAnsi="Times New Roman"/>
          <w:sz w:val="24"/>
        </w:rPr>
        <w:t>hese clauses</w:t>
      </w:r>
      <w:r w:rsidR="009D3E83">
        <w:rPr>
          <w:rFonts w:ascii="Times New Roman" w:hAnsi="Times New Roman"/>
          <w:sz w:val="24"/>
        </w:rPr>
        <w:t>. Appropriate s</w:t>
      </w:r>
      <w:r>
        <w:rPr>
          <w:rFonts w:ascii="Times New Roman" w:hAnsi="Times New Roman"/>
          <w:color w:val="000000"/>
          <w:sz w:val="24"/>
        </w:rPr>
        <w:t>ources include peer-reviewed journals and empirical research literature</w:t>
      </w:r>
      <w:r w:rsidR="009D3E83">
        <w:rPr>
          <w:rFonts w:ascii="Times New Roman" w:hAnsi="Times New Roman"/>
          <w:color w:val="000000"/>
          <w:sz w:val="24"/>
        </w:rPr>
        <w:t xml:space="preserve"> that </w:t>
      </w:r>
      <w:r w:rsidRPr="009D3E83">
        <w:rPr>
          <w:rFonts w:ascii="Times New Roman" w:hAnsi="Times New Roman"/>
          <w:bCs/>
          <w:sz w:val="24"/>
        </w:rPr>
        <w:t>have been</w:t>
      </w:r>
      <w:r>
        <w:rPr>
          <w:rFonts w:ascii="Times New Roman" w:hAnsi="Times New Roman"/>
          <w:b/>
          <w:sz w:val="24"/>
        </w:rPr>
        <w:t xml:space="preserve"> published within the last five (5) years</w:t>
      </w:r>
      <w:r w:rsidRPr="00A24A82">
        <w:rPr>
          <w:rFonts w:ascii="Times New Roman" w:hAnsi="Times New Roman"/>
          <w:sz w:val="24"/>
        </w:rPr>
        <w:t>, with the exception of relevant historical data.</w:t>
      </w:r>
      <w:r>
        <w:rPr>
          <w:rFonts w:ascii="Times New Roman" w:hAnsi="Times New Roman"/>
          <w:color w:val="000000"/>
          <w:sz w:val="24"/>
        </w:rPr>
        <w:t xml:space="preserve"> Be sure that the references you are selecting are from scholarly sources. As you research, determine the positions of other professional associations, and discuss the issue with members of other SNAP chapters and schools. </w:t>
      </w:r>
      <w:r>
        <w:rPr>
          <w:rFonts w:ascii="Times New Roman" w:hAnsi="Times New Roman"/>
          <w:sz w:val="24"/>
        </w:rPr>
        <w:t>All appropriat</w:t>
      </w:r>
      <w:r w:rsidRPr="00A24A82">
        <w:rPr>
          <w:rFonts w:ascii="Times New Roman" w:hAnsi="Times New Roman"/>
          <w:sz w:val="24"/>
        </w:rPr>
        <w:t>e</w:t>
      </w:r>
      <w:r>
        <w:rPr>
          <w:rFonts w:ascii="Times New Roman" w:hAnsi="Times New Roman"/>
          <w:sz w:val="24"/>
        </w:rPr>
        <w:t xml:space="preserve"> documentation is</w:t>
      </w:r>
      <w:r w:rsidRPr="00A24A82">
        <w:rPr>
          <w:rFonts w:ascii="Times New Roman" w:hAnsi="Times New Roman"/>
          <w:sz w:val="24"/>
        </w:rPr>
        <w:t xml:space="preserve"> factual</w:t>
      </w:r>
      <w:r w:rsidR="001D00FD">
        <w:rPr>
          <w:rFonts w:ascii="Times New Roman" w:hAnsi="Times New Roman"/>
          <w:sz w:val="24"/>
        </w:rPr>
        <w:t xml:space="preserve"> and evidenced-based</w:t>
      </w:r>
      <w:r>
        <w:rPr>
          <w:rFonts w:ascii="Times New Roman" w:hAnsi="Times New Roman"/>
          <w:sz w:val="24"/>
        </w:rPr>
        <w:t>,</w:t>
      </w:r>
      <w:r w:rsidRPr="00A24A82">
        <w:rPr>
          <w:rFonts w:ascii="Times New Roman" w:hAnsi="Times New Roman"/>
          <w:sz w:val="24"/>
        </w:rPr>
        <w:t xml:space="preserve"> rather than </w:t>
      </w:r>
      <w:r>
        <w:rPr>
          <w:rFonts w:ascii="Times New Roman" w:hAnsi="Times New Roman"/>
          <w:sz w:val="24"/>
        </w:rPr>
        <w:t>statement of opinion</w:t>
      </w:r>
      <w:r w:rsidRPr="00A24A82">
        <w:rPr>
          <w:rFonts w:ascii="Times New Roman" w:hAnsi="Times New Roman"/>
          <w:sz w:val="24"/>
        </w:rPr>
        <w:t xml:space="preserve">.  </w:t>
      </w:r>
      <w:r>
        <w:rPr>
          <w:rFonts w:ascii="Times New Roman" w:hAnsi="Times New Roman"/>
          <w:b/>
          <w:bCs/>
          <w:sz w:val="24"/>
        </w:rPr>
        <w:t>S</w:t>
      </w:r>
      <w:r w:rsidRPr="00A24A82">
        <w:rPr>
          <w:rFonts w:ascii="Times New Roman" w:hAnsi="Times New Roman"/>
          <w:b/>
          <w:bCs/>
          <w:sz w:val="24"/>
        </w:rPr>
        <w:t>ubmitted resolutions must c</w:t>
      </w:r>
      <w:r>
        <w:rPr>
          <w:rFonts w:ascii="Times New Roman" w:hAnsi="Times New Roman"/>
          <w:b/>
          <w:bCs/>
          <w:sz w:val="24"/>
        </w:rPr>
        <w:t xml:space="preserve">ontain </w:t>
      </w:r>
      <w:r w:rsidRPr="00DA410D">
        <w:rPr>
          <w:rFonts w:ascii="Times New Roman" w:hAnsi="Times New Roman"/>
          <w:b/>
          <w:bCs/>
          <w:sz w:val="24"/>
          <w:u w:val="single"/>
        </w:rPr>
        <w:t xml:space="preserve">copies of </w:t>
      </w:r>
      <w:r w:rsidR="001D00FD">
        <w:rPr>
          <w:rFonts w:ascii="Times New Roman" w:hAnsi="Times New Roman"/>
          <w:b/>
          <w:bCs/>
          <w:sz w:val="24"/>
          <w:u w:val="single"/>
        </w:rPr>
        <w:t>each of the</w:t>
      </w:r>
      <w:r w:rsidRPr="00DA410D">
        <w:rPr>
          <w:rFonts w:ascii="Times New Roman" w:hAnsi="Times New Roman"/>
          <w:b/>
          <w:bCs/>
          <w:sz w:val="24"/>
          <w:u w:val="single"/>
        </w:rPr>
        <w:t xml:space="preserve"> </w:t>
      </w:r>
      <w:r w:rsidR="009D3E83">
        <w:rPr>
          <w:rFonts w:ascii="Times New Roman" w:hAnsi="Times New Roman"/>
          <w:b/>
          <w:bCs/>
          <w:sz w:val="24"/>
          <w:u w:val="single"/>
        </w:rPr>
        <w:t xml:space="preserve">sources </w:t>
      </w:r>
      <w:r w:rsidRPr="00DA410D">
        <w:rPr>
          <w:rFonts w:ascii="Times New Roman" w:hAnsi="Times New Roman"/>
          <w:b/>
          <w:bCs/>
          <w:sz w:val="24"/>
          <w:u w:val="single"/>
        </w:rPr>
        <w:t>cited</w:t>
      </w:r>
      <w:r>
        <w:rPr>
          <w:rFonts w:ascii="Times New Roman" w:hAnsi="Times New Roman"/>
          <w:b/>
          <w:bCs/>
          <w:sz w:val="24"/>
        </w:rPr>
        <w:t xml:space="preserve"> </w:t>
      </w:r>
      <w:r w:rsidR="009D3E83" w:rsidRPr="009D3E83">
        <w:rPr>
          <w:rFonts w:ascii="Times New Roman" w:hAnsi="Times New Roman"/>
          <w:sz w:val="24"/>
        </w:rPr>
        <w:t>(</w:t>
      </w:r>
      <w:r w:rsidRPr="009D3E83">
        <w:rPr>
          <w:rFonts w:ascii="Times New Roman" w:hAnsi="Times New Roman"/>
          <w:sz w:val="24"/>
        </w:rPr>
        <w:t xml:space="preserve">in addition to the </w:t>
      </w:r>
      <w:r w:rsidR="001D00FD" w:rsidRPr="009D3E83">
        <w:rPr>
          <w:rFonts w:ascii="Times New Roman" w:hAnsi="Times New Roman"/>
          <w:sz w:val="24"/>
        </w:rPr>
        <w:t>references page</w:t>
      </w:r>
      <w:r w:rsidR="009D3E83" w:rsidRPr="009D3E83">
        <w:rPr>
          <w:rFonts w:ascii="Times New Roman" w:hAnsi="Times New Roman"/>
          <w:sz w:val="24"/>
        </w:rPr>
        <w:t>)</w:t>
      </w:r>
      <w:r w:rsidRPr="009D3E83">
        <w:rPr>
          <w:rFonts w:ascii="Times New Roman" w:hAnsi="Times New Roman"/>
          <w:sz w:val="24"/>
        </w:rPr>
        <w:t xml:space="preserve"> to confirm utilization </w:t>
      </w:r>
      <w:r w:rsidR="00A402A0" w:rsidRPr="009D3E83">
        <w:rPr>
          <w:rFonts w:ascii="Times New Roman" w:hAnsi="Times New Roman"/>
          <w:sz w:val="24"/>
        </w:rPr>
        <w:t>of</w:t>
      </w:r>
      <w:r w:rsidRPr="009D3E83">
        <w:rPr>
          <w:rFonts w:ascii="Times New Roman" w:hAnsi="Times New Roman"/>
          <w:sz w:val="24"/>
        </w:rPr>
        <w:t xml:space="preserve"> reliable sources.</w:t>
      </w:r>
      <w:r w:rsidR="003425AC">
        <w:rPr>
          <w:rFonts w:ascii="Times New Roman" w:hAnsi="Times New Roman"/>
          <w:b/>
          <w:bCs/>
          <w:sz w:val="24"/>
        </w:rPr>
        <w:t xml:space="preserve">  </w:t>
      </w:r>
      <w:r w:rsidR="005276F1">
        <w:rPr>
          <w:rFonts w:ascii="Times New Roman" w:hAnsi="Times New Roman"/>
          <w:b/>
          <w:bCs/>
          <w:sz w:val="24"/>
        </w:rPr>
        <w:t xml:space="preserve">Authors must </w:t>
      </w:r>
      <w:r w:rsidR="005276F1" w:rsidRPr="00C0533B">
        <w:rPr>
          <w:rFonts w:ascii="Times New Roman" w:hAnsi="Times New Roman"/>
          <w:b/>
          <w:bCs/>
          <w:sz w:val="24"/>
          <w:highlight w:val="yellow"/>
        </w:rPr>
        <w:t>highlight</w:t>
      </w:r>
      <w:r w:rsidR="005276F1">
        <w:rPr>
          <w:rFonts w:ascii="Times New Roman" w:hAnsi="Times New Roman"/>
          <w:b/>
          <w:bCs/>
          <w:sz w:val="24"/>
        </w:rPr>
        <w:t xml:space="preserve"> the text that </w:t>
      </w:r>
      <w:r w:rsidR="005276F1">
        <w:rPr>
          <w:rFonts w:ascii="Times New Roman" w:hAnsi="Times New Roman"/>
          <w:b/>
          <w:bCs/>
          <w:sz w:val="24"/>
        </w:rPr>
        <w:lastRenderedPageBreak/>
        <w:t xml:space="preserve">corresponds with the “Whereas” statement(s) for that source. </w:t>
      </w:r>
      <w:r w:rsidR="005276F1" w:rsidRPr="009D3E83">
        <w:rPr>
          <w:rFonts w:ascii="Times New Roman" w:hAnsi="Times New Roman"/>
          <w:sz w:val="24"/>
        </w:rPr>
        <w:t xml:space="preserve">For </w:t>
      </w:r>
      <w:r w:rsidR="003425AC" w:rsidRPr="009D3E83">
        <w:rPr>
          <w:rFonts w:ascii="Times New Roman" w:hAnsi="Times New Roman"/>
          <w:sz w:val="24"/>
        </w:rPr>
        <w:t xml:space="preserve">sources longer than five pages, please submit a copy of the title page that has the document’s source, date, and other identifying information and the page(s) itself that the information used for the resolution.  </w:t>
      </w:r>
    </w:p>
    <w:p w14:paraId="5E942F7B" w14:textId="77777777" w:rsidR="00D43E70" w:rsidRDefault="00D43E70" w:rsidP="00D43E70">
      <w:pPr>
        <w:suppressLineNumbers/>
        <w:rPr>
          <w:rFonts w:ascii="Times New Roman" w:hAnsi="Times New Roman"/>
          <w:b/>
          <w:bCs/>
          <w:sz w:val="24"/>
        </w:rPr>
      </w:pPr>
    </w:p>
    <w:p w14:paraId="1C543F42" w14:textId="6F0ABE9F" w:rsidR="009D3E83" w:rsidRDefault="009D3E83" w:rsidP="009D3E83">
      <w:pPr>
        <w:suppressLineNumbers/>
        <w:ind w:left="720"/>
        <w:rPr>
          <w:rFonts w:ascii="Times New Roman" w:hAnsi="Times New Roman"/>
          <w:b/>
          <w:bCs/>
          <w:sz w:val="24"/>
        </w:rPr>
      </w:pPr>
      <w:r>
        <w:rPr>
          <w:rFonts w:ascii="Times New Roman" w:hAnsi="Times New Roman"/>
          <w:b/>
          <w:bCs/>
          <w:sz w:val="24"/>
        </w:rPr>
        <w:t>Components of a</w:t>
      </w:r>
      <w:r w:rsidR="00D43E70" w:rsidRPr="00A63277">
        <w:rPr>
          <w:rFonts w:ascii="Times New Roman" w:hAnsi="Times New Roman"/>
          <w:b/>
          <w:bCs/>
          <w:sz w:val="24"/>
        </w:rPr>
        <w:t xml:space="preserve"> Resolution</w:t>
      </w:r>
    </w:p>
    <w:p w14:paraId="152E7550" w14:textId="2A8EC889" w:rsidR="003425AC" w:rsidRPr="009653CE" w:rsidRDefault="00A402A0" w:rsidP="009653CE">
      <w:pPr>
        <w:numPr>
          <w:ilvl w:val="0"/>
          <w:numId w:val="5"/>
        </w:numPr>
        <w:suppressLineNumbers/>
        <w:rPr>
          <w:rFonts w:ascii="Times New Roman" w:hAnsi="Times New Roman"/>
          <w:b/>
          <w:bCs/>
          <w:sz w:val="24"/>
        </w:rPr>
      </w:pPr>
      <w:r>
        <w:rPr>
          <w:rFonts w:ascii="Times New Roman" w:hAnsi="Times New Roman"/>
          <w:b/>
          <w:bCs/>
          <w:sz w:val="24"/>
        </w:rPr>
        <w:t xml:space="preserve">Resolution Title:  </w:t>
      </w:r>
      <w:r w:rsidRPr="00A402A0">
        <w:rPr>
          <w:rFonts w:ascii="Times New Roman" w:hAnsi="Times New Roman"/>
          <w:bCs/>
          <w:sz w:val="24"/>
        </w:rPr>
        <w:t>The title of the resolution should be succinctly stated and no longer than 15 words.</w:t>
      </w:r>
      <w:r w:rsidR="009653CE">
        <w:rPr>
          <w:rFonts w:ascii="Times New Roman" w:hAnsi="Times New Roman"/>
          <w:b/>
          <w:bCs/>
          <w:sz w:val="24"/>
        </w:rPr>
        <w:t xml:space="preserve"> </w:t>
      </w:r>
      <w:r w:rsidR="003425AC" w:rsidRPr="009653CE">
        <w:rPr>
          <w:rFonts w:ascii="Times New Roman" w:hAnsi="Times New Roman"/>
          <w:bCs/>
          <w:sz w:val="24"/>
        </w:rPr>
        <w:t>Resolution titles are not debatable in the Resolutions Hearing or the House of Delegates.</w:t>
      </w:r>
    </w:p>
    <w:p w14:paraId="32572EC4" w14:textId="0A1DBF68" w:rsidR="00C703FE" w:rsidRPr="00C703FE" w:rsidRDefault="00C703FE" w:rsidP="00A402A0">
      <w:pPr>
        <w:numPr>
          <w:ilvl w:val="0"/>
          <w:numId w:val="5"/>
        </w:numPr>
        <w:suppressLineNumbers/>
        <w:rPr>
          <w:rFonts w:ascii="Times New Roman" w:hAnsi="Times New Roman"/>
          <w:b/>
          <w:bCs/>
          <w:sz w:val="24"/>
        </w:rPr>
      </w:pPr>
      <w:r>
        <w:rPr>
          <w:rFonts w:ascii="Times New Roman" w:hAnsi="Times New Roman"/>
          <w:b/>
          <w:bCs/>
          <w:sz w:val="24"/>
        </w:rPr>
        <w:t xml:space="preserve">Submitted by:  </w:t>
      </w:r>
      <w:r w:rsidRPr="00C703FE">
        <w:rPr>
          <w:rFonts w:ascii="Times New Roman" w:hAnsi="Times New Roman"/>
          <w:bCs/>
          <w:sz w:val="24"/>
        </w:rPr>
        <w:t>The school constituent submitting the resolution</w:t>
      </w:r>
      <w:r w:rsidR="008E1654">
        <w:rPr>
          <w:rFonts w:ascii="Times New Roman" w:hAnsi="Times New Roman"/>
          <w:bCs/>
          <w:sz w:val="24"/>
        </w:rPr>
        <w:t>, followed by the school’s city and state.</w:t>
      </w:r>
    </w:p>
    <w:p w14:paraId="55A9F197" w14:textId="77777777" w:rsidR="00C703FE" w:rsidRPr="00A63277" w:rsidRDefault="00C703FE" w:rsidP="00A402A0">
      <w:pPr>
        <w:numPr>
          <w:ilvl w:val="0"/>
          <w:numId w:val="5"/>
        </w:numPr>
        <w:suppressLineNumbers/>
        <w:rPr>
          <w:rFonts w:ascii="Times New Roman" w:hAnsi="Times New Roman"/>
          <w:b/>
          <w:bCs/>
          <w:sz w:val="24"/>
        </w:rPr>
      </w:pPr>
      <w:r>
        <w:rPr>
          <w:rFonts w:ascii="Times New Roman" w:hAnsi="Times New Roman"/>
          <w:b/>
          <w:bCs/>
          <w:sz w:val="24"/>
        </w:rPr>
        <w:t xml:space="preserve">Authors:  </w:t>
      </w:r>
      <w:r>
        <w:rPr>
          <w:rFonts w:ascii="Times New Roman" w:hAnsi="Times New Roman"/>
          <w:bCs/>
          <w:sz w:val="24"/>
        </w:rPr>
        <w:t>The primary and any secondary authors.  All must be members of SNAP.</w:t>
      </w:r>
    </w:p>
    <w:p w14:paraId="3C01A170" w14:textId="34DEDFFB" w:rsidR="008E1654" w:rsidRPr="00A502B3" w:rsidRDefault="00D43E70" w:rsidP="00700167">
      <w:pPr>
        <w:numPr>
          <w:ilvl w:val="0"/>
          <w:numId w:val="5"/>
        </w:numPr>
        <w:suppressLineNumbers/>
        <w:autoSpaceDE w:val="0"/>
        <w:autoSpaceDN w:val="0"/>
        <w:adjustRightInd w:val="0"/>
        <w:rPr>
          <w:rFonts w:ascii="Times New Roman" w:hAnsi="Times New Roman"/>
          <w:b/>
          <w:sz w:val="24"/>
        </w:rPr>
      </w:pPr>
      <w:r>
        <w:rPr>
          <w:rFonts w:ascii="Times New Roman" w:hAnsi="Times New Roman"/>
          <w:b/>
          <w:bCs/>
          <w:sz w:val="24"/>
        </w:rPr>
        <w:t xml:space="preserve">“Whereas” </w:t>
      </w:r>
      <w:r w:rsidR="00AA4D9E">
        <w:rPr>
          <w:rFonts w:ascii="Times New Roman" w:hAnsi="Times New Roman"/>
          <w:b/>
          <w:bCs/>
          <w:sz w:val="24"/>
        </w:rPr>
        <w:t>Statements</w:t>
      </w:r>
      <w:r>
        <w:rPr>
          <w:rFonts w:ascii="Times New Roman" w:hAnsi="Times New Roman"/>
          <w:b/>
          <w:bCs/>
          <w:sz w:val="24"/>
        </w:rPr>
        <w:t>:</w:t>
      </w:r>
      <w:r>
        <w:rPr>
          <w:rFonts w:ascii="Times New Roman" w:hAnsi="Times New Roman"/>
          <w:sz w:val="24"/>
        </w:rPr>
        <w:t xml:space="preserve"> </w:t>
      </w:r>
      <w:r w:rsidR="00C703FE">
        <w:rPr>
          <w:rFonts w:ascii="Times New Roman" w:hAnsi="Times New Roman"/>
          <w:sz w:val="24"/>
        </w:rPr>
        <w:t>Limited to 300 words</w:t>
      </w:r>
      <w:r w:rsidR="008E1654">
        <w:rPr>
          <w:rFonts w:ascii="Times New Roman" w:hAnsi="Times New Roman"/>
          <w:sz w:val="24"/>
        </w:rPr>
        <w:t xml:space="preserve"> (In-text citations do not count towards word count)</w:t>
      </w:r>
      <w:r w:rsidR="00C703FE">
        <w:rPr>
          <w:rFonts w:ascii="Times New Roman" w:hAnsi="Times New Roman"/>
          <w:sz w:val="24"/>
        </w:rPr>
        <w:t xml:space="preserve">. </w:t>
      </w:r>
      <w:r w:rsidR="008E1654">
        <w:rPr>
          <w:rFonts w:ascii="Times New Roman" w:hAnsi="Times New Roman"/>
          <w:sz w:val="24"/>
        </w:rPr>
        <w:t>U</w:t>
      </w:r>
      <w:r>
        <w:rPr>
          <w:rFonts w:ascii="Times New Roman" w:hAnsi="Times New Roman"/>
          <w:sz w:val="24"/>
        </w:rPr>
        <w:t xml:space="preserve">sing the research available to support your issue, </w:t>
      </w:r>
      <w:r w:rsidR="00A402A0">
        <w:rPr>
          <w:rFonts w:ascii="Times New Roman" w:hAnsi="Times New Roman"/>
          <w:sz w:val="24"/>
        </w:rPr>
        <w:t>summarize</w:t>
      </w:r>
      <w:r w:rsidR="00C703FE">
        <w:rPr>
          <w:rFonts w:ascii="Times New Roman" w:hAnsi="Times New Roman"/>
          <w:sz w:val="24"/>
        </w:rPr>
        <w:t xml:space="preserve"> each</w:t>
      </w:r>
      <w:r>
        <w:rPr>
          <w:rFonts w:ascii="Times New Roman" w:hAnsi="Times New Roman"/>
          <w:sz w:val="24"/>
        </w:rPr>
        <w:t xml:space="preserve"> </w:t>
      </w:r>
      <w:r w:rsidR="003425AC">
        <w:rPr>
          <w:rFonts w:ascii="Times New Roman" w:hAnsi="Times New Roman"/>
          <w:sz w:val="24"/>
        </w:rPr>
        <w:t>reference</w:t>
      </w:r>
      <w:r>
        <w:rPr>
          <w:rFonts w:ascii="Times New Roman" w:hAnsi="Times New Roman"/>
          <w:sz w:val="24"/>
        </w:rPr>
        <w:t xml:space="preserve"> </w:t>
      </w:r>
      <w:r w:rsidR="00A402A0">
        <w:rPr>
          <w:rFonts w:ascii="Times New Roman" w:hAnsi="Times New Roman"/>
          <w:sz w:val="24"/>
        </w:rPr>
        <w:t>that</w:t>
      </w:r>
      <w:r>
        <w:rPr>
          <w:rFonts w:ascii="Times New Roman" w:hAnsi="Times New Roman"/>
          <w:sz w:val="24"/>
        </w:rPr>
        <w:t xml:space="preserve"> can be used to defend your position. Be concise</w:t>
      </w:r>
      <w:r w:rsidR="009D3E83">
        <w:rPr>
          <w:rFonts w:ascii="Times New Roman" w:hAnsi="Times New Roman"/>
          <w:sz w:val="24"/>
        </w:rPr>
        <w:t>,</w:t>
      </w:r>
      <w:r>
        <w:rPr>
          <w:rFonts w:ascii="Times New Roman" w:hAnsi="Times New Roman"/>
          <w:sz w:val="24"/>
        </w:rPr>
        <w:t xml:space="preserve"> while clearly conveying your stance. </w:t>
      </w:r>
      <w:r w:rsidR="003425AC" w:rsidRPr="00A502B3">
        <w:rPr>
          <w:rFonts w:ascii="Times New Roman" w:hAnsi="Times New Roman"/>
          <w:b/>
          <w:bCs/>
          <w:sz w:val="24"/>
        </w:rPr>
        <w:t xml:space="preserve">Do not </w:t>
      </w:r>
      <w:r w:rsidR="004808D9" w:rsidRPr="00A502B3">
        <w:rPr>
          <w:rFonts w:ascii="Times New Roman" w:hAnsi="Times New Roman"/>
          <w:b/>
          <w:bCs/>
          <w:sz w:val="24"/>
        </w:rPr>
        <w:t>use direct quotes</w:t>
      </w:r>
      <w:r w:rsidR="009D3E83">
        <w:rPr>
          <w:rFonts w:ascii="Times New Roman" w:hAnsi="Times New Roman"/>
          <w:b/>
          <w:bCs/>
          <w:sz w:val="24"/>
        </w:rPr>
        <w:t>,</w:t>
      </w:r>
      <w:r w:rsidR="004808D9">
        <w:rPr>
          <w:rFonts w:ascii="Times New Roman" w:hAnsi="Times New Roman"/>
          <w:sz w:val="24"/>
        </w:rPr>
        <w:t xml:space="preserve"> and please try limit the resolution to a maximum of 10 “Whereas” statements. </w:t>
      </w:r>
      <w:r w:rsidR="00C703FE">
        <w:rPr>
          <w:rFonts w:ascii="Times New Roman" w:hAnsi="Times New Roman"/>
          <w:sz w:val="24"/>
        </w:rPr>
        <w:t>Authors must use American Psychological Association (APA)</w:t>
      </w:r>
      <w:r w:rsidR="008E1654">
        <w:rPr>
          <w:rFonts w:ascii="Times New Roman" w:hAnsi="Times New Roman"/>
          <w:sz w:val="24"/>
        </w:rPr>
        <w:t xml:space="preserve"> formatting. </w:t>
      </w:r>
    </w:p>
    <w:p w14:paraId="1DFE7F63" w14:textId="5A8D5D57" w:rsidR="00A502B3" w:rsidRPr="008E1654" w:rsidRDefault="00A502B3" w:rsidP="00A502B3">
      <w:pPr>
        <w:numPr>
          <w:ilvl w:val="1"/>
          <w:numId w:val="5"/>
        </w:numPr>
        <w:suppressLineNumbers/>
        <w:autoSpaceDE w:val="0"/>
        <w:autoSpaceDN w:val="0"/>
        <w:adjustRightInd w:val="0"/>
        <w:rPr>
          <w:rFonts w:ascii="Times New Roman" w:hAnsi="Times New Roman"/>
          <w:b/>
          <w:sz w:val="24"/>
        </w:rPr>
      </w:pPr>
      <w:r>
        <w:rPr>
          <w:rFonts w:ascii="Times New Roman" w:hAnsi="Times New Roman"/>
          <w:sz w:val="24"/>
        </w:rPr>
        <w:t>Sources referenced cannot be older than 5 years</w:t>
      </w:r>
    </w:p>
    <w:p w14:paraId="73A60645" w14:textId="37791AB0" w:rsidR="00700167" w:rsidRDefault="00430984" w:rsidP="00A502B3">
      <w:pPr>
        <w:numPr>
          <w:ilvl w:val="1"/>
          <w:numId w:val="5"/>
        </w:numPr>
        <w:suppressLineNumbers/>
        <w:autoSpaceDE w:val="0"/>
        <w:autoSpaceDN w:val="0"/>
        <w:adjustRightInd w:val="0"/>
        <w:rPr>
          <w:rFonts w:ascii="Times New Roman" w:hAnsi="Times New Roman"/>
          <w:b/>
          <w:sz w:val="24"/>
        </w:rPr>
      </w:pPr>
      <w:r>
        <w:rPr>
          <w:rFonts w:ascii="Times New Roman" w:hAnsi="Times New Roman"/>
          <w:sz w:val="24"/>
        </w:rPr>
        <w:t>Any references and citations not in the correct format will be returned to the author for correction, as it is the author’s responsibility to ensure the references are correctly submitted.</w:t>
      </w:r>
    </w:p>
    <w:p w14:paraId="3F7325C9" w14:textId="5759BAB6" w:rsidR="00430984" w:rsidRPr="00A502B3" w:rsidRDefault="00A502B3" w:rsidP="00A502B3">
      <w:pPr>
        <w:numPr>
          <w:ilvl w:val="1"/>
          <w:numId w:val="5"/>
        </w:numPr>
        <w:suppressLineNumbers/>
        <w:autoSpaceDE w:val="0"/>
        <w:autoSpaceDN w:val="0"/>
        <w:adjustRightInd w:val="0"/>
        <w:rPr>
          <w:rFonts w:ascii="Times New Roman" w:hAnsi="Times New Roman"/>
          <w:b/>
          <w:i/>
          <w:sz w:val="24"/>
        </w:rPr>
      </w:pPr>
      <w:r>
        <w:rPr>
          <w:rFonts w:ascii="Times New Roman" w:hAnsi="Times New Roman"/>
          <w:bCs/>
          <w:i/>
          <w:sz w:val="24"/>
        </w:rPr>
        <w:t>E</w:t>
      </w:r>
      <w:r w:rsidR="00700167" w:rsidRPr="00700167">
        <w:rPr>
          <w:rFonts w:ascii="Times New Roman" w:hAnsi="Times New Roman"/>
          <w:bCs/>
          <w:i/>
          <w:sz w:val="24"/>
        </w:rPr>
        <w:t>xample</w:t>
      </w:r>
      <w:r w:rsidR="00430984" w:rsidRPr="00700167">
        <w:rPr>
          <w:rFonts w:ascii="Times New Roman" w:hAnsi="Times New Roman"/>
          <w:bCs/>
          <w:i/>
          <w:sz w:val="24"/>
        </w:rPr>
        <w:t>:</w:t>
      </w:r>
      <w:r>
        <w:rPr>
          <w:rFonts w:ascii="Times New Roman" w:hAnsi="Times New Roman"/>
          <w:b/>
          <w:i/>
          <w:sz w:val="24"/>
        </w:rPr>
        <w:t xml:space="preserve"> </w:t>
      </w:r>
      <w:r w:rsidR="00430984" w:rsidRPr="00A502B3">
        <w:rPr>
          <w:rFonts w:ascii="Times New Roman" w:hAnsi="Times New Roman"/>
          <w:sz w:val="24"/>
        </w:rPr>
        <w:t>WHEREAS, in 2006, it was found that 22.3% of Emergency Department visits were classified as emergent, and 34.2% were urgent (McCaig &amp; Burt, 2007, p. 4)</w:t>
      </w:r>
    </w:p>
    <w:p w14:paraId="3F7D5E18" w14:textId="73835FF1" w:rsidR="00D43E70" w:rsidRDefault="00D43E70" w:rsidP="00A502B3">
      <w:pPr>
        <w:numPr>
          <w:ilvl w:val="1"/>
          <w:numId w:val="5"/>
        </w:numPr>
        <w:suppressLineNumbers/>
        <w:autoSpaceDE w:val="0"/>
        <w:autoSpaceDN w:val="0"/>
        <w:adjustRightInd w:val="0"/>
        <w:rPr>
          <w:rFonts w:ascii="Times New Roman" w:hAnsi="Times New Roman"/>
          <w:sz w:val="24"/>
        </w:rPr>
      </w:pPr>
      <w:r w:rsidRPr="00EE7CEA">
        <w:rPr>
          <w:rFonts w:ascii="Times New Roman" w:hAnsi="Times New Roman"/>
          <w:sz w:val="24"/>
        </w:rPr>
        <w:t xml:space="preserve">Each “Whereas” </w:t>
      </w:r>
      <w:r w:rsidR="00406B87">
        <w:rPr>
          <w:rFonts w:ascii="Times New Roman" w:hAnsi="Times New Roman"/>
          <w:sz w:val="24"/>
        </w:rPr>
        <w:t>statement</w:t>
      </w:r>
      <w:r w:rsidRPr="00EE7CEA">
        <w:rPr>
          <w:rFonts w:ascii="Times New Roman" w:hAnsi="Times New Roman"/>
          <w:sz w:val="24"/>
        </w:rPr>
        <w:t xml:space="preserve"> should be followed by “…; and” to indicate that it will be succeeded by another “Whereas” </w:t>
      </w:r>
      <w:r w:rsidR="00406B87">
        <w:rPr>
          <w:rFonts w:ascii="Times New Roman" w:hAnsi="Times New Roman"/>
          <w:sz w:val="24"/>
        </w:rPr>
        <w:t>statement</w:t>
      </w:r>
      <w:r w:rsidRPr="00EE7CEA">
        <w:rPr>
          <w:rFonts w:ascii="Times New Roman" w:hAnsi="Times New Roman"/>
          <w:sz w:val="24"/>
        </w:rPr>
        <w:t xml:space="preserve">, </w:t>
      </w:r>
      <w:r w:rsidRPr="00EE7CEA">
        <w:rPr>
          <w:rFonts w:ascii="Times New Roman" w:hAnsi="Times New Roman"/>
          <w:b/>
          <w:sz w:val="24"/>
        </w:rPr>
        <w:t>except</w:t>
      </w:r>
      <w:r w:rsidRPr="00EE7CEA">
        <w:rPr>
          <w:rFonts w:ascii="Times New Roman" w:hAnsi="Times New Roman"/>
          <w:sz w:val="24"/>
        </w:rPr>
        <w:t xml:space="preserve"> </w:t>
      </w:r>
      <w:r w:rsidRPr="00EE7CEA">
        <w:rPr>
          <w:rFonts w:ascii="Times New Roman" w:hAnsi="Times New Roman"/>
          <w:b/>
          <w:sz w:val="24"/>
        </w:rPr>
        <w:t>for the final “Whereas” statement</w:t>
      </w:r>
      <w:r w:rsidR="00430984">
        <w:rPr>
          <w:rFonts w:ascii="Times New Roman" w:hAnsi="Times New Roman"/>
          <w:sz w:val="24"/>
        </w:rPr>
        <w:t>, which should read “T</w:t>
      </w:r>
      <w:r w:rsidRPr="00EE7CEA">
        <w:rPr>
          <w:rFonts w:ascii="Times New Roman" w:hAnsi="Times New Roman"/>
          <w:sz w:val="24"/>
        </w:rPr>
        <w:t>herefore be it”</w:t>
      </w:r>
      <w:r>
        <w:rPr>
          <w:rFonts w:ascii="Times New Roman" w:hAnsi="Times New Roman"/>
          <w:sz w:val="24"/>
        </w:rPr>
        <w:t xml:space="preserve"> after the quote, to indicate that the next statement will be a “Resolved” clause</w:t>
      </w:r>
      <w:r w:rsidR="00430984">
        <w:rPr>
          <w:rFonts w:ascii="Times New Roman" w:hAnsi="Times New Roman"/>
          <w:sz w:val="24"/>
        </w:rPr>
        <w:t>.</w:t>
      </w:r>
    </w:p>
    <w:p w14:paraId="478FA2E6" w14:textId="0A9A95BF" w:rsidR="00430984" w:rsidRPr="00430984" w:rsidRDefault="00430984" w:rsidP="00A502B3">
      <w:pPr>
        <w:numPr>
          <w:ilvl w:val="1"/>
          <w:numId w:val="5"/>
        </w:numPr>
        <w:suppressLineNumbers/>
        <w:autoSpaceDE w:val="0"/>
        <w:autoSpaceDN w:val="0"/>
        <w:adjustRightInd w:val="0"/>
        <w:rPr>
          <w:rFonts w:ascii="Times New Roman" w:hAnsi="Times New Roman"/>
          <w:sz w:val="24"/>
        </w:rPr>
      </w:pPr>
      <w:r>
        <w:rPr>
          <w:rFonts w:ascii="Times New Roman" w:hAnsi="Times New Roman"/>
          <w:sz w:val="24"/>
        </w:rPr>
        <w:t xml:space="preserve">“Whereas” </w:t>
      </w:r>
      <w:r w:rsidR="00406B87">
        <w:rPr>
          <w:rFonts w:ascii="Times New Roman" w:hAnsi="Times New Roman"/>
          <w:sz w:val="24"/>
        </w:rPr>
        <w:t>statements</w:t>
      </w:r>
      <w:r>
        <w:rPr>
          <w:rFonts w:ascii="Times New Roman" w:hAnsi="Times New Roman"/>
          <w:sz w:val="24"/>
        </w:rPr>
        <w:t xml:space="preserve"> are not debatable in the Resolutions Hearing or the House of Delegates. </w:t>
      </w:r>
      <w:r w:rsidR="00700167">
        <w:rPr>
          <w:rFonts w:ascii="Times New Roman" w:hAnsi="Times New Roman"/>
          <w:sz w:val="24"/>
        </w:rPr>
        <w:t>Authors must have all supporting documentation with them to be reviewed by any delegate.</w:t>
      </w:r>
    </w:p>
    <w:p w14:paraId="6C6925C6" w14:textId="676F87A4" w:rsidR="00D43E70" w:rsidRDefault="00D43E70" w:rsidP="00D43E70">
      <w:pPr>
        <w:numPr>
          <w:ilvl w:val="0"/>
          <w:numId w:val="5"/>
        </w:numPr>
        <w:suppressLineNumbers/>
        <w:rPr>
          <w:rFonts w:ascii="Times New Roman" w:hAnsi="Times New Roman"/>
          <w:b/>
          <w:bCs/>
          <w:sz w:val="24"/>
        </w:rPr>
      </w:pPr>
      <w:r>
        <w:rPr>
          <w:rFonts w:ascii="Times New Roman" w:hAnsi="Times New Roman"/>
          <w:b/>
          <w:bCs/>
          <w:sz w:val="24"/>
        </w:rPr>
        <w:t xml:space="preserve">First “Resolved” </w:t>
      </w:r>
      <w:proofErr w:type="gramStart"/>
      <w:r>
        <w:rPr>
          <w:rFonts w:ascii="Times New Roman" w:hAnsi="Times New Roman"/>
          <w:b/>
          <w:bCs/>
          <w:sz w:val="24"/>
        </w:rPr>
        <w:t>Clause:</w:t>
      </w:r>
      <w:proofErr w:type="gramEnd"/>
      <w:r>
        <w:rPr>
          <w:rFonts w:ascii="Times New Roman" w:hAnsi="Times New Roman"/>
          <w:sz w:val="24"/>
        </w:rPr>
        <w:t xml:space="preserve"> contains the statement of belief, philosophy, or commitment that you want SNAP to adopt on the issue. Resolved statements </w:t>
      </w:r>
      <w:r w:rsidRPr="00EE7CEA">
        <w:rPr>
          <w:rFonts w:ascii="Times New Roman" w:hAnsi="Times New Roman"/>
          <w:sz w:val="24"/>
          <w:u w:val="single"/>
        </w:rPr>
        <w:t>must</w:t>
      </w:r>
      <w:r>
        <w:rPr>
          <w:rFonts w:ascii="Times New Roman" w:hAnsi="Times New Roman"/>
          <w:sz w:val="24"/>
        </w:rPr>
        <w:t xml:space="preserve"> reflect the topic statement.</w:t>
      </w:r>
      <w:r w:rsidR="004808D9">
        <w:rPr>
          <w:rFonts w:ascii="Times New Roman" w:hAnsi="Times New Roman"/>
          <w:sz w:val="24"/>
        </w:rPr>
        <w:t xml:space="preserve"> Please try to limit the resolution to having a maximum of 5 “Resolved” statements.</w:t>
      </w:r>
      <w:r>
        <w:rPr>
          <w:rFonts w:ascii="Times New Roman" w:hAnsi="Times New Roman"/>
          <w:sz w:val="24"/>
        </w:rPr>
        <w:t xml:space="preserve"> </w:t>
      </w:r>
    </w:p>
    <w:p w14:paraId="18DAFD11" w14:textId="77777777" w:rsidR="00D43E70" w:rsidRPr="00700167" w:rsidRDefault="00D43E70" w:rsidP="00700167">
      <w:pPr>
        <w:numPr>
          <w:ilvl w:val="0"/>
          <w:numId w:val="5"/>
        </w:numPr>
        <w:suppressLineNumbers/>
        <w:rPr>
          <w:rFonts w:ascii="Times New Roman" w:hAnsi="Times New Roman"/>
          <w:b/>
          <w:bCs/>
          <w:sz w:val="24"/>
        </w:rPr>
      </w:pPr>
      <w:r w:rsidRPr="00EE7CEA">
        <w:rPr>
          <w:rFonts w:ascii="Times New Roman" w:hAnsi="Times New Roman"/>
          <w:i/>
          <w:sz w:val="24"/>
        </w:rPr>
        <w:t>For example:</w:t>
      </w:r>
    </w:p>
    <w:p w14:paraId="242B2A74" w14:textId="53B91D83" w:rsidR="00D43E70" w:rsidRPr="00700167" w:rsidRDefault="00D43E70" w:rsidP="00700167">
      <w:pPr>
        <w:suppressLineNumbers/>
        <w:tabs>
          <w:tab w:val="left" w:pos="2880"/>
        </w:tabs>
        <w:ind w:left="2880" w:hanging="720"/>
        <w:rPr>
          <w:rFonts w:ascii="Times New Roman" w:hAnsi="Times New Roman"/>
          <w:b/>
          <w:bCs/>
        </w:rPr>
      </w:pPr>
      <w:r w:rsidRPr="00EE7CEA">
        <w:rPr>
          <w:rFonts w:ascii="Times New Roman" w:hAnsi="Times New Roman"/>
        </w:rPr>
        <w:t xml:space="preserve">RESOLVED, </w:t>
      </w:r>
      <w:r w:rsidRPr="00EE7CEA">
        <w:rPr>
          <w:rFonts w:ascii="Times New Roman" w:hAnsi="Times New Roman"/>
          <w:szCs w:val="22"/>
        </w:rPr>
        <w:t>that SNAP support research</w:t>
      </w:r>
      <w:r w:rsidRPr="00EE7CEA">
        <w:rPr>
          <w:rFonts w:ascii="Times New Roman" w:hAnsi="Times New Roman"/>
          <w:color w:val="FF0000"/>
          <w:szCs w:val="22"/>
        </w:rPr>
        <w:t xml:space="preserve"> </w:t>
      </w:r>
      <w:r w:rsidRPr="00EE7CEA">
        <w:rPr>
          <w:rFonts w:ascii="Times New Roman" w:hAnsi="Times New Roman"/>
          <w:szCs w:val="22"/>
        </w:rPr>
        <w:t xml:space="preserve">on the effects of therapeutic hypothermia after cardiac arrest through informative workshops at annual convention, articles in </w:t>
      </w:r>
      <w:r w:rsidRPr="00EE7CEA">
        <w:rPr>
          <w:rFonts w:ascii="Times New Roman" w:hAnsi="Times New Roman"/>
          <w:i/>
          <w:szCs w:val="22"/>
        </w:rPr>
        <w:t>Insight</w:t>
      </w:r>
      <w:r w:rsidRPr="00EE7CEA">
        <w:rPr>
          <w:rFonts w:ascii="Times New Roman" w:hAnsi="Times New Roman"/>
          <w:szCs w:val="22"/>
        </w:rPr>
        <w:t>, and</w:t>
      </w:r>
      <w:r w:rsidRPr="00EE7CEA">
        <w:rPr>
          <w:rFonts w:ascii="Times New Roman" w:hAnsi="Times New Roman"/>
          <w:i/>
          <w:szCs w:val="22"/>
        </w:rPr>
        <w:t xml:space="preserve"> </w:t>
      </w:r>
      <w:r>
        <w:rPr>
          <w:rFonts w:ascii="Times New Roman" w:hAnsi="Times New Roman"/>
          <w:szCs w:val="22"/>
        </w:rPr>
        <w:t>hyperlinks</w:t>
      </w:r>
      <w:r w:rsidRPr="00EE7CEA">
        <w:rPr>
          <w:rFonts w:ascii="Times New Roman" w:hAnsi="Times New Roman"/>
          <w:szCs w:val="22"/>
        </w:rPr>
        <w:t xml:space="preserve"> on the SNAP website if feasible; and be it further</w:t>
      </w:r>
    </w:p>
    <w:p w14:paraId="27085D3D" w14:textId="2C095C91" w:rsidR="00D43E70" w:rsidRPr="000B51ED" w:rsidRDefault="00D43E70" w:rsidP="00D43E70">
      <w:pPr>
        <w:numPr>
          <w:ilvl w:val="0"/>
          <w:numId w:val="5"/>
        </w:numPr>
        <w:suppressLineNumbers/>
        <w:autoSpaceDE w:val="0"/>
        <w:autoSpaceDN w:val="0"/>
        <w:adjustRightInd w:val="0"/>
        <w:rPr>
          <w:rFonts w:ascii="Times New Roman" w:hAnsi="Times New Roman"/>
          <w:sz w:val="24"/>
          <w:szCs w:val="20"/>
        </w:rPr>
      </w:pPr>
      <w:r>
        <w:rPr>
          <w:rFonts w:ascii="Times New Roman" w:hAnsi="Times New Roman"/>
          <w:b/>
          <w:bCs/>
          <w:sz w:val="24"/>
          <w:szCs w:val="20"/>
        </w:rPr>
        <w:t>Remaining “Resolved” Clauses:</w:t>
      </w:r>
      <w:r w:rsidR="004808D9">
        <w:rPr>
          <w:rFonts w:ascii="Times New Roman" w:hAnsi="Times New Roman"/>
          <w:b/>
          <w:bCs/>
          <w:sz w:val="24"/>
          <w:szCs w:val="20"/>
        </w:rPr>
        <w:t xml:space="preserve">  </w:t>
      </w:r>
      <w:r w:rsidR="004808D9" w:rsidRPr="004808D9">
        <w:rPr>
          <w:rFonts w:ascii="Times New Roman" w:hAnsi="Times New Roman"/>
          <w:bCs/>
          <w:sz w:val="24"/>
          <w:szCs w:val="20"/>
        </w:rPr>
        <w:t>D</w:t>
      </w:r>
      <w:r>
        <w:rPr>
          <w:rFonts w:ascii="Times New Roman" w:hAnsi="Times New Roman"/>
          <w:sz w:val="24"/>
        </w:rPr>
        <w:t xml:space="preserve">etail your strategy for the direct implementation of the resolution, i.e., articles to be written, </w:t>
      </w:r>
      <w:r w:rsidR="006B5805">
        <w:rPr>
          <w:rFonts w:ascii="Times New Roman" w:hAnsi="Times New Roman"/>
          <w:sz w:val="24"/>
        </w:rPr>
        <w:t>copies</w:t>
      </w:r>
      <w:r>
        <w:rPr>
          <w:rFonts w:ascii="Times New Roman" w:hAnsi="Times New Roman"/>
          <w:sz w:val="24"/>
        </w:rPr>
        <w:t xml:space="preserve"> to be sent, etc. In the case of copies of the resolution to be sent to professional </w:t>
      </w:r>
      <w:r>
        <w:rPr>
          <w:rFonts w:ascii="Times New Roman" w:hAnsi="Times New Roman"/>
          <w:sz w:val="24"/>
        </w:rPr>
        <w:lastRenderedPageBreak/>
        <w:t xml:space="preserve">organizations, the names of specific organizations and agencies must be included in the </w:t>
      </w:r>
      <w:r w:rsidRPr="00EE7CEA">
        <w:rPr>
          <w:rFonts w:ascii="Times New Roman" w:hAnsi="Times New Roman"/>
          <w:sz w:val="24"/>
          <w:u w:val="single"/>
        </w:rPr>
        <w:t>final</w:t>
      </w:r>
      <w:r>
        <w:rPr>
          <w:rFonts w:ascii="Times New Roman" w:hAnsi="Times New Roman"/>
          <w:sz w:val="24"/>
        </w:rPr>
        <w:t xml:space="preserve"> resolved statement.</w:t>
      </w:r>
    </w:p>
    <w:p w14:paraId="06EDB060" w14:textId="77777777" w:rsidR="00D43E70" w:rsidRPr="00700167" w:rsidRDefault="00D43E70" w:rsidP="00700167">
      <w:pPr>
        <w:numPr>
          <w:ilvl w:val="0"/>
          <w:numId w:val="5"/>
        </w:numPr>
        <w:suppressLineNumbers/>
        <w:autoSpaceDE w:val="0"/>
        <w:autoSpaceDN w:val="0"/>
        <w:adjustRightInd w:val="0"/>
        <w:rPr>
          <w:rFonts w:ascii="Times New Roman" w:hAnsi="Times New Roman"/>
          <w:sz w:val="24"/>
          <w:szCs w:val="20"/>
        </w:rPr>
      </w:pPr>
      <w:r>
        <w:rPr>
          <w:rFonts w:ascii="Times New Roman" w:hAnsi="Times New Roman"/>
          <w:bCs/>
          <w:i/>
          <w:sz w:val="24"/>
          <w:szCs w:val="20"/>
        </w:rPr>
        <w:t>For example</w:t>
      </w:r>
      <w:r>
        <w:rPr>
          <w:rFonts w:ascii="Times New Roman" w:hAnsi="Times New Roman"/>
          <w:bCs/>
          <w:sz w:val="24"/>
          <w:szCs w:val="20"/>
        </w:rPr>
        <w:t>:</w:t>
      </w:r>
    </w:p>
    <w:p w14:paraId="50006746" w14:textId="3A86C0FF" w:rsidR="006B785C" w:rsidRDefault="00D43E70" w:rsidP="006B785C">
      <w:pPr>
        <w:suppressLineNumbers/>
        <w:autoSpaceDE w:val="0"/>
        <w:autoSpaceDN w:val="0"/>
        <w:adjustRightInd w:val="0"/>
        <w:ind w:left="2880" w:hanging="720"/>
        <w:rPr>
          <w:rFonts w:ascii="Times New Roman" w:hAnsi="Times New Roman"/>
          <w:szCs w:val="22"/>
        </w:rPr>
      </w:pPr>
      <w:r w:rsidRPr="000B51ED">
        <w:rPr>
          <w:rFonts w:ascii="Times New Roman" w:hAnsi="Times New Roman"/>
          <w:szCs w:val="22"/>
        </w:rPr>
        <w:t>RESOLVED, that SNAP send a copy of this resolution to the Pennsylvania State Nurses Association, Hospital &amp; Health System Association of Pennsylvania, Pennsylvania League for Nursing, American Heart Association, and any others deemed appropriate by the SNAP Board of Directors</w:t>
      </w:r>
    </w:p>
    <w:p w14:paraId="345FE0E5" w14:textId="48797CBA" w:rsidR="004808D9" w:rsidRPr="006B785C" w:rsidRDefault="004808D9" w:rsidP="004808D9">
      <w:pPr>
        <w:numPr>
          <w:ilvl w:val="0"/>
          <w:numId w:val="5"/>
        </w:numPr>
        <w:suppressLineNumbers/>
        <w:autoSpaceDE w:val="0"/>
        <w:autoSpaceDN w:val="0"/>
        <w:adjustRightInd w:val="0"/>
        <w:rPr>
          <w:rFonts w:ascii="Times New Roman" w:hAnsi="Times New Roman"/>
          <w:sz w:val="24"/>
          <w:szCs w:val="20"/>
        </w:rPr>
      </w:pPr>
      <w:r>
        <w:rPr>
          <w:rFonts w:ascii="Times New Roman" w:hAnsi="Times New Roman"/>
          <w:b/>
          <w:bCs/>
          <w:sz w:val="24"/>
          <w:szCs w:val="20"/>
        </w:rPr>
        <w:t xml:space="preserve">Abstract: </w:t>
      </w:r>
      <w:r>
        <w:rPr>
          <w:rFonts w:ascii="Times New Roman" w:hAnsi="Times New Roman"/>
          <w:sz w:val="24"/>
        </w:rPr>
        <w:t xml:space="preserve">The abstract should be 3 – 4 brief sentences with a </w:t>
      </w:r>
      <w:r w:rsidR="00E74C99" w:rsidRPr="00E74C99">
        <w:rPr>
          <w:rFonts w:ascii="Times New Roman" w:hAnsi="Times New Roman"/>
          <w:sz w:val="24"/>
          <w:u w:val="single"/>
        </w:rPr>
        <w:t>75-word</w:t>
      </w:r>
      <w:r w:rsidRPr="00E74C99">
        <w:rPr>
          <w:rFonts w:ascii="Times New Roman" w:hAnsi="Times New Roman"/>
          <w:sz w:val="24"/>
          <w:u w:val="single"/>
        </w:rPr>
        <w:t xml:space="preserve"> maximum</w:t>
      </w:r>
      <w:r>
        <w:rPr>
          <w:rFonts w:ascii="Times New Roman" w:hAnsi="Times New Roman"/>
          <w:sz w:val="24"/>
        </w:rPr>
        <w:t xml:space="preserve"> on the purpose and intended outcomes of the resolution.  The abstract is submitted </w:t>
      </w:r>
      <w:r w:rsidR="0075573A">
        <w:rPr>
          <w:rFonts w:ascii="Times New Roman" w:hAnsi="Times New Roman"/>
          <w:sz w:val="24"/>
        </w:rPr>
        <w:t>in a separate document</w:t>
      </w:r>
      <w:r>
        <w:rPr>
          <w:rFonts w:ascii="Times New Roman" w:hAnsi="Times New Roman"/>
          <w:sz w:val="24"/>
        </w:rPr>
        <w:t>.</w:t>
      </w:r>
    </w:p>
    <w:p w14:paraId="7066EC5F" w14:textId="4A6D0976" w:rsidR="006B785C" w:rsidRPr="006B785C" w:rsidRDefault="006B785C" w:rsidP="004808D9">
      <w:pPr>
        <w:numPr>
          <w:ilvl w:val="0"/>
          <w:numId w:val="5"/>
        </w:numPr>
        <w:suppressLineNumbers/>
        <w:autoSpaceDE w:val="0"/>
        <w:autoSpaceDN w:val="0"/>
        <w:adjustRightInd w:val="0"/>
        <w:rPr>
          <w:rFonts w:ascii="Times New Roman" w:hAnsi="Times New Roman"/>
          <w:sz w:val="24"/>
          <w:szCs w:val="20"/>
        </w:rPr>
      </w:pPr>
      <w:r>
        <w:rPr>
          <w:rFonts w:ascii="Times New Roman" w:hAnsi="Times New Roman"/>
          <w:b/>
          <w:bCs/>
          <w:sz w:val="24"/>
          <w:szCs w:val="20"/>
        </w:rPr>
        <w:t>Estimated Cost:</w:t>
      </w:r>
      <w:r w:rsidR="0075573A">
        <w:rPr>
          <w:rFonts w:ascii="Times New Roman" w:hAnsi="Times New Roman"/>
          <w:b/>
          <w:bCs/>
          <w:sz w:val="24"/>
          <w:szCs w:val="20"/>
        </w:rPr>
        <w:t xml:space="preserve"> </w:t>
      </w:r>
      <w:r w:rsidR="0075573A">
        <w:rPr>
          <w:rFonts w:ascii="Times New Roman" w:hAnsi="Times New Roman"/>
          <w:sz w:val="24"/>
          <w:szCs w:val="20"/>
        </w:rPr>
        <w:t>Include (in a separate document) an itemized cost for SNAP to implement the resolution</w:t>
      </w:r>
      <w:r w:rsidR="00F41041">
        <w:rPr>
          <w:rFonts w:ascii="Times New Roman" w:hAnsi="Times New Roman"/>
          <w:sz w:val="24"/>
          <w:szCs w:val="20"/>
        </w:rPr>
        <w:t>.</w:t>
      </w:r>
    </w:p>
    <w:p w14:paraId="5D43815D" w14:textId="230C5446" w:rsidR="006B785C" w:rsidRPr="00C11EA7" w:rsidRDefault="006B785C" w:rsidP="004808D9">
      <w:pPr>
        <w:numPr>
          <w:ilvl w:val="0"/>
          <w:numId w:val="5"/>
        </w:numPr>
        <w:suppressLineNumbers/>
        <w:autoSpaceDE w:val="0"/>
        <w:autoSpaceDN w:val="0"/>
        <w:adjustRightInd w:val="0"/>
        <w:rPr>
          <w:rFonts w:ascii="Times New Roman" w:hAnsi="Times New Roman"/>
          <w:sz w:val="24"/>
          <w:szCs w:val="20"/>
        </w:rPr>
        <w:sectPr w:rsidR="006B785C" w:rsidRPr="00C11EA7" w:rsidSect="00D43E70">
          <w:footerReference w:type="default" r:id="rId10"/>
          <w:pgSz w:w="12240" w:h="15840"/>
          <w:pgMar w:top="1440" w:right="1440" w:bottom="1440" w:left="1440" w:header="720" w:footer="720" w:gutter="0"/>
          <w:lnNumType w:countBy="1" w:restart="continuous"/>
          <w:cols w:space="720"/>
          <w:docGrid w:linePitch="360"/>
        </w:sectPr>
      </w:pPr>
      <w:r>
        <w:rPr>
          <w:rFonts w:ascii="Times New Roman" w:hAnsi="Times New Roman"/>
          <w:b/>
          <w:bCs/>
          <w:sz w:val="24"/>
          <w:szCs w:val="20"/>
        </w:rPr>
        <w:t>Contacts:</w:t>
      </w:r>
      <w:r w:rsidR="00F41041">
        <w:rPr>
          <w:rFonts w:ascii="Times New Roman" w:hAnsi="Times New Roman"/>
          <w:b/>
          <w:bCs/>
          <w:sz w:val="24"/>
          <w:szCs w:val="20"/>
        </w:rPr>
        <w:t xml:space="preserve"> </w:t>
      </w:r>
      <w:r w:rsidR="00F41041">
        <w:rPr>
          <w:rFonts w:ascii="Times New Roman" w:hAnsi="Times New Roman"/>
          <w:sz w:val="24"/>
          <w:szCs w:val="20"/>
        </w:rPr>
        <w:t xml:space="preserve">Include </w:t>
      </w:r>
      <w:r w:rsidR="00C11EA7">
        <w:rPr>
          <w:rFonts w:ascii="Times New Roman" w:hAnsi="Times New Roman"/>
          <w:sz w:val="24"/>
          <w:szCs w:val="20"/>
        </w:rPr>
        <w:t>an excel file with the following information (in this order) for all organizations/agencies/individuals cited in the final Resolved clause:</w:t>
      </w:r>
      <w:r w:rsidR="00F41041">
        <w:rPr>
          <w:rFonts w:ascii="Times New Roman" w:hAnsi="Times New Roman"/>
          <w:sz w:val="24"/>
          <w:szCs w:val="20"/>
        </w:rPr>
        <w:t xml:space="preserve"> the name of the contact person, the name of the organization</w:t>
      </w:r>
      <w:r w:rsidR="00C11EA7">
        <w:rPr>
          <w:rFonts w:ascii="Times New Roman" w:hAnsi="Times New Roman"/>
          <w:sz w:val="24"/>
          <w:szCs w:val="20"/>
        </w:rPr>
        <w:t xml:space="preserve"> (if applicable)</w:t>
      </w:r>
      <w:r w:rsidR="00F41041">
        <w:rPr>
          <w:rFonts w:ascii="Times New Roman" w:hAnsi="Times New Roman"/>
          <w:sz w:val="24"/>
          <w:szCs w:val="20"/>
        </w:rPr>
        <w:t xml:space="preserve">, the contact’s email address, and the </w:t>
      </w:r>
      <w:r w:rsidR="00C11EA7">
        <w:rPr>
          <w:rFonts w:ascii="Times New Roman" w:hAnsi="Times New Roman"/>
          <w:sz w:val="24"/>
          <w:szCs w:val="20"/>
        </w:rPr>
        <w:t xml:space="preserve">organization’s </w:t>
      </w:r>
      <w:r w:rsidR="00F41041">
        <w:rPr>
          <w:rFonts w:ascii="Times New Roman" w:hAnsi="Times New Roman"/>
          <w:sz w:val="24"/>
          <w:szCs w:val="20"/>
        </w:rPr>
        <w:t>website addres</w:t>
      </w:r>
      <w:r w:rsidR="00C11EA7">
        <w:rPr>
          <w:rFonts w:ascii="Times New Roman" w:hAnsi="Times New Roman"/>
          <w:sz w:val="24"/>
          <w:szCs w:val="20"/>
        </w:rPr>
        <w:t>s (if applicable)</w:t>
      </w:r>
    </w:p>
    <w:p w14:paraId="01C6B444" w14:textId="77777777" w:rsidR="00D43E70" w:rsidRDefault="00D43E70" w:rsidP="00D43E70">
      <w:pPr>
        <w:suppressLineNumbers/>
        <w:rPr>
          <w:rFonts w:ascii="Times New Roman" w:hAnsi="Times New Roman"/>
          <w:b/>
          <w:bCs/>
          <w:sz w:val="24"/>
        </w:rPr>
      </w:pPr>
    </w:p>
    <w:p w14:paraId="60617726" w14:textId="410D30FD" w:rsidR="00AA5F17" w:rsidRDefault="00AA5F17" w:rsidP="00D43E70">
      <w:pPr>
        <w:suppressLineNumbers/>
        <w:ind w:left="720"/>
        <w:rPr>
          <w:rFonts w:ascii="Times New Roman" w:hAnsi="Times New Roman"/>
          <w:b/>
          <w:bCs/>
          <w:sz w:val="24"/>
        </w:rPr>
      </w:pPr>
      <w:r>
        <w:rPr>
          <w:rFonts w:ascii="Times New Roman" w:hAnsi="Times New Roman"/>
          <w:b/>
          <w:bCs/>
          <w:sz w:val="24"/>
        </w:rPr>
        <w:t>Editorial Tips</w:t>
      </w:r>
    </w:p>
    <w:p w14:paraId="3D3739A8" w14:textId="786900D9" w:rsidR="00AA4D9E" w:rsidRDefault="00F47817" w:rsidP="00A502B3">
      <w:pPr>
        <w:pStyle w:val="ListParagraph"/>
        <w:numPr>
          <w:ilvl w:val="0"/>
          <w:numId w:val="31"/>
        </w:numPr>
        <w:suppressLineNumbers/>
        <w:rPr>
          <w:rFonts w:ascii="Times New Roman" w:hAnsi="Times New Roman"/>
          <w:sz w:val="24"/>
        </w:rPr>
      </w:pPr>
      <w:r>
        <w:rPr>
          <w:rFonts w:ascii="Times New Roman" w:hAnsi="Times New Roman"/>
          <w:sz w:val="24"/>
        </w:rPr>
        <w:t>Resolution must</w:t>
      </w:r>
      <w:r w:rsidR="00AA4D9E">
        <w:rPr>
          <w:rFonts w:ascii="Times New Roman" w:hAnsi="Times New Roman"/>
          <w:sz w:val="24"/>
        </w:rPr>
        <w:t xml:space="preserve"> be typed in 11-point Calibri font</w:t>
      </w:r>
      <w:r w:rsidR="00F0040B">
        <w:rPr>
          <w:rFonts w:ascii="Times New Roman" w:hAnsi="Times New Roman"/>
          <w:sz w:val="24"/>
        </w:rPr>
        <w:t>.</w:t>
      </w:r>
    </w:p>
    <w:p w14:paraId="5E95B212" w14:textId="564E9F7C" w:rsidR="00AA4D9E" w:rsidRDefault="00AA4D9E" w:rsidP="00A502B3">
      <w:pPr>
        <w:pStyle w:val="ListParagraph"/>
        <w:numPr>
          <w:ilvl w:val="0"/>
          <w:numId w:val="31"/>
        </w:numPr>
        <w:suppressLineNumbers/>
        <w:rPr>
          <w:rFonts w:ascii="Times New Roman" w:hAnsi="Times New Roman"/>
          <w:sz w:val="24"/>
        </w:rPr>
      </w:pPr>
      <w:r>
        <w:rPr>
          <w:rFonts w:ascii="Times New Roman" w:hAnsi="Times New Roman"/>
          <w:sz w:val="24"/>
        </w:rPr>
        <w:t>Whereas statements should be single spaced, while Resolved clauses should be doubled spaced</w:t>
      </w:r>
      <w:r w:rsidR="00F0040B">
        <w:rPr>
          <w:rFonts w:ascii="Times New Roman" w:hAnsi="Times New Roman"/>
          <w:sz w:val="24"/>
        </w:rPr>
        <w:t>.</w:t>
      </w:r>
    </w:p>
    <w:p w14:paraId="0E5857D1" w14:textId="79D3DD25" w:rsidR="00CC080D" w:rsidRDefault="005D0596" w:rsidP="00CC080D">
      <w:pPr>
        <w:pStyle w:val="ListParagraph"/>
        <w:numPr>
          <w:ilvl w:val="0"/>
          <w:numId w:val="31"/>
        </w:numPr>
        <w:suppressLineNumbers/>
        <w:rPr>
          <w:rFonts w:ascii="Times New Roman" w:hAnsi="Times New Roman"/>
          <w:sz w:val="24"/>
        </w:rPr>
      </w:pPr>
      <w:r>
        <w:rPr>
          <w:rFonts w:ascii="Times New Roman" w:hAnsi="Times New Roman"/>
          <w:sz w:val="24"/>
        </w:rPr>
        <w:t>Lines should be numbered throughout resolution</w:t>
      </w:r>
      <w:r w:rsidR="00CC080D">
        <w:rPr>
          <w:rFonts w:ascii="Times New Roman" w:hAnsi="Times New Roman"/>
          <w:sz w:val="24"/>
        </w:rPr>
        <w:t>.</w:t>
      </w:r>
    </w:p>
    <w:p w14:paraId="4FD7BFF6" w14:textId="40E546B4" w:rsidR="00CC080D" w:rsidRPr="00CC080D" w:rsidRDefault="00CC080D" w:rsidP="00CC080D">
      <w:pPr>
        <w:pStyle w:val="ListParagraph"/>
        <w:numPr>
          <w:ilvl w:val="0"/>
          <w:numId w:val="31"/>
        </w:numPr>
        <w:suppressLineNumbers/>
        <w:rPr>
          <w:rFonts w:ascii="Times New Roman" w:hAnsi="Times New Roman"/>
          <w:sz w:val="24"/>
        </w:rPr>
      </w:pPr>
      <w:r>
        <w:rPr>
          <w:rFonts w:ascii="Times New Roman" w:hAnsi="Times New Roman"/>
          <w:sz w:val="24"/>
        </w:rPr>
        <w:t>Resolution title should be capitalized and no more than 15 words</w:t>
      </w:r>
    </w:p>
    <w:p w14:paraId="321D2211" w14:textId="628C04C4" w:rsidR="00AA5F17" w:rsidRDefault="00A502B3" w:rsidP="00A502B3">
      <w:pPr>
        <w:pStyle w:val="ListParagraph"/>
        <w:numPr>
          <w:ilvl w:val="0"/>
          <w:numId w:val="31"/>
        </w:numPr>
        <w:suppressLineNumbers/>
        <w:rPr>
          <w:rFonts w:ascii="Times New Roman" w:hAnsi="Times New Roman"/>
          <w:sz w:val="24"/>
        </w:rPr>
      </w:pPr>
      <w:r>
        <w:rPr>
          <w:rFonts w:ascii="Times New Roman" w:hAnsi="Times New Roman"/>
          <w:sz w:val="24"/>
        </w:rPr>
        <w:t xml:space="preserve">SNAP should be referred to as “the Student Nurses’ Association of Pennsylvania” at least </w:t>
      </w:r>
      <w:r w:rsidR="0093684F">
        <w:rPr>
          <w:rFonts w:ascii="Times New Roman" w:hAnsi="Times New Roman"/>
          <w:sz w:val="24"/>
        </w:rPr>
        <w:t>one time</w:t>
      </w:r>
      <w:r>
        <w:rPr>
          <w:rFonts w:ascii="Times New Roman" w:hAnsi="Times New Roman"/>
          <w:sz w:val="24"/>
        </w:rPr>
        <w:t xml:space="preserve"> before abbreviating</w:t>
      </w:r>
      <w:r w:rsidR="001633B5">
        <w:rPr>
          <w:rFonts w:ascii="Times New Roman" w:hAnsi="Times New Roman"/>
          <w:sz w:val="24"/>
        </w:rPr>
        <w:t xml:space="preserve"> (Follow this rule with any acronyms repeated </w:t>
      </w:r>
      <w:r w:rsidR="009D3E83">
        <w:rPr>
          <w:rFonts w:ascii="Times New Roman" w:hAnsi="Times New Roman"/>
          <w:sz w:val="24"/>
        </w:rPr>
        <w:t>in the</w:t>
      </w:r>
      <w:r w:rsidR="001633B5">
        <w:rPr>
          <w:rFonts w:ascii="Times New Roman" w:hAnsi="Times New Roman"/>
          <w:sz w:val="24"/>
        </w:rPr>
        <w:t xml:space="preserve"> resolution)</w:t>
      </w:r>
      <w:r w:rsidR="005D0596">
        <w:rPr>
          <w:rFonts w:ascii="Times New Roman" w:hAnsi="Times New Roman"/>
          <w:sz w:val="24"/>
        </w:rPr>
        <w:t>.</w:t>
      </w:r>
    </w:p>
    <w:p w14:paraId="0E9DF5DE" w14:textId="3A01B9BD" w:rsidR="00A502B3" w:rsidRDefault="00A502B3" w:rsidP="00A502B3">
      <w:pPr>
        <w:pStyle w:val="ListParagraph"/>
        <w:numPr>
          <w:ilvl w:val="0"/>
          <w:numId w:val="31"/>
        </w:numPr>
        <w:suppressLineNumbers/>
        <w:rPr>
          <w:rFonts w:ascii="Times New Roman" w:hAnsi="Times New Roman"/>
          <w:sz w:val="24"/>
        </w:rPr>
      </w:pPr>
      <w:r>
        <w:rPr>
          <w:rFonts w:ascii="Times New Roman" w:hAnsi="Times New Roman"/>
          <w:sz w:val="24"/>
        </w:rPr>
        <w:t>Use the term “constituents” when referencing organization members.</w:t>
      </w:r>
    </w:p>
    <w:p w14:paraId="14180FC8" w14:textId="073182A8" w:rsidR="00A502B3" w:rsidRDefault="00A502B3" w:rsidP="00A502B3">
      <w:pPr>
        <w:pStyle w:val="ListParagraph"/>
        <w:numPr>
          <w:ilvl w:val="0"/>
          <w:numId w:val="31"/>
        </w:numPr>
        <w:suppressLineNumbers/>
        <w:rPr>
          <w:rFonts w:ascii="Times New Roman" w:hAnsi="Times New Roman"/>
          <w:sz w:val="24"/>
        </w:rPr>
      </w:pPr>
      <w:r>
        <w:rPr>
          <w:rFonts w:ascii="Times New Roman" w:hAnsi="Times New Roman"/>
          <w:sz w:val="24"/>
        </w:rPr>
        <w:t>Resolved clauses that suggest SNAP take a specific action (</w:t>
      </w:r>
      <w:r w:rsidR="001633B5">
        <w:rPr>
          <w:rFonts w:ascii="Times New Roman" w:hAnsi="Times New Roman"/>
          <w:sz w:val="24"/>
        </w:rPr>
        <w:t>S</w:t>
      </w:r>
      <w:r>
        <w:rPr>
          <w:rFonts w:ascii="Times New Roman" w:hAnsi="Times New Roman"/>
          <w:sz w:val="24"/>
        </w:rPr>
        <w:t xml:space="preserve">uch as publishing an article in </w:t>
      </w:r>
      <w:r>
        <w:rPr>
          <w:rFonts w:ascii="Times New Roman" w:hAnsi="Times New Roman"/>
          <w:i/>
          <w:iCs/>
          <w:sz w:val="24"/>
        </w:rPr>
        <w:t>Insight)</w:t>
      </w:r>
      <w:r>
        <w:rPr>
          <w:rFonts w:ascii="Times New Roman" w:hAnsi="Times New Roman"/>
          <w:sz w:val="24"/>
        </w:rPr>
        <w:t xml:space="preserve"> should include the </w:t>
      </w:r>
      <w:r w:rsidR="006B5805">
        <w:rPr>
          <w:rFonts w:ascii="Times New Roman" w:hAnsi="Times New Roman"/>
          <w:sz w:val="24"/>
        </w:rPr>
        <w:t>clause</w:t>
      </w:r>
      <w:r>
        <w:rPr>
          <w:rFonts w:ascii="Times New Roman" w:hAnsi="Times New Roman"/>
          <w:sz w:val="24"/>
        </w:rPr>
        <w:t xml:space="preserve"> “if feasible”.</w:t>
      </w:r>
    </w:p>
    <w:p w14:paraId="339730E0" w14:textId="6C13EE9D" w:rsidR="00266B04" w:rsidRDefault="00266B04" w:rsidP="00A502B3">
      <w:pPr>
        <w:pStyle w:val="ListParagraph"/>
        <w:numPr>
          <w:ilvl w:val="0"/>
          <w:numId w:val="31"/>
        </w:numPr>
        <w:suppressLineNumbers/>
        <w:rPr>
          <w:rFonts w:ascii="Times New Roman" w:hAnsi="Times New Roman"/>
          <w:sz w:val="24"/>
        </w:rPr>
      </w:pPr>
      <w:r>
        <w:rPr>
          <w:rFonts w:ascii="Times New Roman" w:hAnsi="Times New Roman"/>
          <w:sz w:val="24"/>
        </w:rPr>
        <w:t xml:space="preserve">Any time </w:t>
      </w:r>
      <w:r>
        <w:rPr>
          <w:rFonts w:ascii="Times New Roman" w:hAnsi="Times New Roman"/>
          <w:i/>
          <w:iCs/>
          <w:sz w:val="24"/>
        </w:rPr>
        <w:t xml:space="preserve">Insight </w:t>
      </w:r>
      <w:r>
        <w:rPr>
          <w:rFonts w:ascii="Times New Roman" w:hAnsi="Times New Roman"/>
          <w:sz w:val="24"/>
        </w:rPr>
        <w:t xml:space="preserve">is referenced, it must be </w:t>
      </w:r>
      <w:r>
        <w:rPr>
          <w:rFonts w:ascii="Times New Roman" w:hAnsi="Times New Roman"/>
          <w:i/>
          <w:iCs/>
          <w:sz w:val="24"/>
        </w:rPr>
        <w:t>italicized</w:t>
      </w:r>
      <w:r w:rsidR="00F0040B">
        <w:rPr>
          <w:rFonts w:ascii="Times New Roman" w:hAnsi="Times New Roman"/>
          <w:i/>
          <w:iCs/>
          <w:sz w:val="24"/>
        </w:rPr>
        <w:t>.</w:t>
      </w:r>
    </w:p>
    <w:p w14:paraId="1BA85CBE" w14:textId="236B727D" w:rsidR="00AA4D9E" w:rsidRPr="00AA4D9E" w:rsidRDefault="00A502B3" w:rsidP="00AA4D9E">
      <w:pPr>
        <w:pStyle w:val="ListParagraph"/>
        <w:numPr>
          <w:ilvl w:val="0"/>
          <w:numId w:val="31"/>
        </w:numPr>
        <w:suppressLineNumbers/>
        <w:rPr>
          <w:rFonts w:ascii="Times New Roman" w:hAnsi="Times New Roman"/>
          <w:sz w:val="24"/>
        </w:rPr>
      </w:pPr>
      <w:r>
        <w:rPr>
          <w:rFonts w:ascii="Times New Roman" w:hAnsi="Times New Roman"/>
          <w:sz w:val="24"/>
        </w:rPr>
        <w:t>Final resolved clause should include “the” before the first organization listed, but no others. The final resolved clause must also end with “and all others deemed appropriate by the SNAP Board of Directors”</w:t>
      </w:r>
      <w:r w:rsidR="00F0040B">
        <w:rPr>
          <w:rFonts w:ascii="Times New Roman" w:hAnsi="Times New Roman"/>
          <w:sz w:val="24"/>
        </w:rPr>
        <w:t>.</w:t>
      </w:r>
    </w:p>
    <w:p w14:paraId="1E975A94" w14:textId="77777777" w:rsidR="00AA5F17" w:rsidRDefault="00AA5F17" w:rsidP="00D43E70">
      <w:pPr>
        <w:suppressLineNumbers/>
        <w:ind w:left="720"/>
        <w:rPr>
          <w:rFonts w:ascii="Times New Roman" w:hAnsi="Times New Roman"/>
          <w:b/>
          <w:bCs/>
          <w:sz w:val="24"/>
        </w:rPr>
      </w:pPr>
    </w:p>
    <w:p w14:paraId="3EFE4243" w14:textId="6F105388" w:rsidR="00D43E70" w:rsidRDefault="00D43E70" w:rsidP="00D43E70">
      <w:pPr>
        <w:suppressLineNumbers/>
        <w:ind w:left="720"/>
        <w:rPr>
          <w:rFonts w:ascii="Times New Roman" w:hAnsi="Times New Roman"/>
          <w:b/>
          <w:bCs/>
          <w:sz w:val="24"/>
        </w:rPr>
      </w:pPr>
      <w:r>
        <w:rPr>
          <w:rFonts w:ascii="Times New Roman" w:hAnsi="Times New Roman"/>
          <w:b/>
          <w:bCs/>
          <w:sz w:val="24"/>
        </w:rPr>
        <w:t>Reviewing and Proofing the Resolution</w:t>
      </w:r>
    </w:p>
    <w:p w14:paraId="3B40C89A" w14:textId="7B30F479" w:rsidR="00D43E70" w:rsidRDefault="00D43E70" w:rsidP="00D43E70">
      <w:pPr>
        <w:pStyle w:val="BodyTextIndent"/>
        <w:suppressLineNumbers/>
        <w:ind w:left="1440"/>
        <w:rPr>
          <w:rFonts w:ascii="Times New Roman" w:hAnsi="Times New Roman"/>
          <w:sz w:val="24"/>
        </w:rPr>
      </w:pPr>
      <w:r>
        <w:rPr>
          <w:rFonts w:ascii="Times New Roman" w:hAnsi="Times New Roman"/>
          <w:sz w:val="24"/>
        </w:rPr>
        <w:t xml:space="preserve">Having other students, faculty, or individuals read the resolution and provide suggestions for addendums, deletions, or alterations will reduce the number of edits required at Convention. </w:t>
      </w:r>
      <w:r w:rsidRPr="0026252E">
        <w:rPr>
          <w:rFonts w:ascii="Times New Roman" w:hAnsi="Times New Roman"/>
          <w:b/>
          <w:i/>
          <w:sz w:val="24"/>
        </w:rPr>
        <w:t xml:space="preserve">Therefore, it is important to form a draft of </w:t>
      </w:r>
      <w:proofErr w:type="gramStart"/>
      <w:r w:rsidRPr="0026252E">
        <w:rPr>
          <w:rFonts w:ascii="Times New Roman" w:hAnsi="Times New Roman"/>
          <w:b/>
          <w:i/>
          <w:sz w:val="24"/>
        </w:rPr>
        <w:t>your</w:t>
      </w:r>
      <w:proofErr w:type="gramEnd"/>
      <w:r w:rsidRPr="0026252E">
        <w:rPr>
          <w:rFonts w:ascii="Times New Roman" w:hAnsi="Times New Roman"/>
          <w:b/>
          <w:i/>
          <w:sz w:val="24"/>
        </w:rPr>
        <w:t xml:space="preserve"> </w:t>
      </w:r>
      <w:r w:rsidR="00235D18">
        <w:rPr>
          <w:rFonts w:ascii="Times New Roman" w:hAnsi="Times New Roman"/>
          <w:b/>
          <w:i/>
          <w:sz w:val="24"/>
        </w:rPr>
        <w:t>before</w:t>
      </w:r>
      <w:r w:rsidRPr="0026252E">
        <w:rPr>
          <w:rFonts w:ascii="Times New Roman" w:hAnsi="Times New Roman"/>
          <w:b/>
          <w:i/>
          <w:sz w:val="24"/>
        </w:rPr>
        <w:t xml:space="preserve"> the October 15</w:t>
      </w:r>
      <w:r w:rsidRPr="0026252E">
        <w:rPr>
          <w:rFonts w:ascii="Times New Roman" w:hAnsi="Times New Roman"/>
          <w:b/>
          <w:i/>
          <w:sz w:val="24"/>
          <w:vertAlign w:val="superscript"/>
        </w:rPr>
        <w:t>th</w:t>
      </w:r>
      <w:r>
        <w:rPr>
          <w:rFonts w:ascii="Times New Roman" w:hAnsi="Times New Roman"/>
          <w:b/>
          <w:i/>
          <w:sz w:val="24"/>
        </w:rPr>
        <w:t xml:space="preserve"> deadline to allow sufficient</w:t>
      </w:r>
      <w:r w:rsidRPr="0026252E">
        <w:rPr>
          <w:rFonts w:ascii="Times New Roman" w:hAnsi="Times New Roman"/>
          <w:b/>
          <w:i/>
          <w:sz w:val="24"/>
        </w:rPr>
        <w:t xml:space="preserve"> time for revisions and improvements!</w:t>
      </w:r>
      <w:r>
        <w:rPr>
          <w:rFonts w:ascii="Times New Roman" w:hAnsi="Times New Roman"/>
          <w:sz w:val="24"/>
        </w:rPr>
        <w:t xml:space="preserve">  Utilizing the summer to begin your research and to write a rough draft allows for time for flexibility, while you have a break from school.</w:t>
      </w:r>
    </w:p>
    <w:p w14:paraId="3F5C98A2" w14:textId="77777777" w:rsidR="00D43E70" w:rsidRDefault="00D43E70" w:rsidP="00D43E70">
      <w:pPr>
        <w:suppressLineNumbers/>
        <w:rPr>
          <w:rFonts w:ascii="Times New Roman" w:hAnsi="Times New Roman"/>
          <w:b/>
          <w:bCs/>
          <w:sz w:val="24"/>
        </w:rPr>
      </w:pPr>
    </w:p>
    <w:p w14:paraId="5E584CC7" w14:textId="0A836D9A" w:rsidR="00D43E70" w:rsidRDefault="00D43E70" w:rsidP="00D43E70">
      <w:pPr>
        <w:suppressLineNumbers/>
        <w:ind w:left="720"/>
        <w:rPr>
          <w:rFonts w:ascii="Times New Roman" w:hAnsi="Times New Roman"/>
          <w:b/>
          <w:bCs/>
          <w:sz w:val="24"/>
        </w:rPr>
      </w:pPr>
      <w:r>
        <w:rPr>
          <w:rFonts w:ascii="Times New Roman" w:hAnsi="Times New Roman"/>
          <w:b/>
          <w:bCs/>
          <w:sz w:val="24"/>
        </w:rPr>
        <w:t xml:space="preserve">Resolution </w:t>
      </w:r>
      <w:r w:rsidR="00AA5F17">
        <w:rPr>
          <w:rFonts w:ascii="Times New Roman" w:hAnsi="Times New Roman"/>
          <w:b/>
          <w:bCs/>
          <w:sz w:val="24"/>
        </w:rPr>
        <w:t>Submission</w:t>
      </w:r>
    </w:p>
    <w:p w14:paraId="4600183B" w14:textId="3B651949" w:rsidR="00D43E70" w:rsidRDefault="00232CA6" w:rsidP="00D43E70">
      <w:pPr>
        <w:numPr>
          <w:ilvl w:val="0"/>
          <w:numId w:val="24"/>
        </w:numPr>
        <w:suppressLineNumbers/>
        <w:autoSpaceDE w:val="0"/>
        <w:autoSpaceDN w:val="0"/>
        <w:adjustRightInd w:val="0"/>
        <w:rPr>
          <w:rFonts w:ascii="Times New Roman" w:hAnsi="Times New Roman"/>
          <w:sz w:val="24"/>
        </w:rPr>
      </w:pPr>
      <w:r>
        <w:rPr>
          <w:rFonts w:ascii="Times New Roman" w:hAnsi="Times New Roman"/>
          <w:sz w:val="24"/>
        </w:rPr>
        <w:lastRenderedPageBreak/>
        <w:t>All documents (resolution, abstract, references list, highlighted sources, etc.)</w:t>
      </w:r>
      <w:r w:rsidR="00D43E70" w:rsidRPr="000B51ED">
        <w:rPr>
          <w:rFonts w:ascii="Times New Roman" w:hAnsi="Times New Roman"/>
          <w:sz w:val="24"/>
        </w:rPr>
        <w:t xml:space="preserve"> be submitted via </w:t>
      </w:r>
      <w:r w:rsidR="005D420A" w:rsidRPr="00101BA4">
        <w:rPr>
          <w:rFonts w:ascii="Times New Roman" w:hAnsi="Times New Roman"/>
          <w:b/>
          <w:bCs/>
          <w:sz w:val="24"/>
        </w:rPr>
        <w:t>Jot</w:t>
      </w:r>
      <w:r w:rsidR="00101BA4" w:rsidRPr="00101BA4">
        <w:rPr>
          <w:rFonts w:ascii="Times New Roman" w:hAnsi="Times New Roman"/>
          <w:b/>
          <w:bCs/>
          <w:sz w:val="24"/>
        </w:rPr>
        <w:t>F</w:t>
      </w:r>
      <w:r w:rsidR="005D420A" w:rsidRPr="00101BA4">
        <w:rPr>
          <w:rFonts w:ascii="Times New Roman" w:hAnsi="Times New Roman"/>
          <w:b/>
          <w:bCs/>
          <w:sz w:val="24"/>
        </w:rPr>
        <w:t>orm</w:t>
      </w:r>
      <w:r w:rsidR="00D43E70" w:rsidRPr="000B51ED">
        <w:rPr>
          <w:rFonts w:ascii="Times New Roman" w:hAnsi="Times New Roman"/>
          <w:sz w:val="24"/>
        </w:rPr>
        <w:t xml:space="preserve"> </w:t>
      </w:r>
      <w:r w:rsidR="00D43E70" w:rsidRPr="00761FE3">
        <w:rPr>
          <w:rFonts w:ascii="Times New Roman" w:hAnsi="Times New Roman"/>
          <w:b/>
          <w:bCs/>
          <w:sz w:val="24"/>
        </w:rPr>
        <w:t xml:space="preserve">by </w:t>
      </w:r>
      <w:r w:rsidR="00761FE3" w:rsidRPr="00761FE3">
        <w:rPr>
          <w:rFonts w:ascii="Times New Roman" w:hAnsi="Times New Roman"/>
          <w:b/>
          <w:bCs/>
          <w:sz w:val="24"/>
        </w:rPr>
        <w:t>5:00 pm on</w:t>
      </w:r>
      <w:r w:rsidR="00761FE3">
        <w:rPr>
          <w:rFonts w:ascii="Times New Roman" w:hAnsi="Times New Roman"/>
          <w:sz w:val="24"/>
        </w:rPr>
        <w:t xml:space="preserve"> </w:t>
      </w:r>
      <w:r w:rsidR="00D43E70" w:rsidRPr="000B51ED">
        <w:rPr>
          <w:rFonts w:ascii="Times New Roman" w:hAnsi="Times New Roman"/>
          <w:b/>
          <w:sz w:val="24"/>
        </w:rPr>
        <w:t>October 15</w:t>
      </w:r>
      <w:r w:rsidR="00D43E70" w:rsidRPr="000B51ED">
        <w:rPr>
          <w:rFonts w:ascii="Times New Roman" w:hAnsi="Times New Roman"/>
          <w:b/>
          <w:sz w:val="24"/>
          <w:vertAlign w:val="superscript"/>
        </w:rPr>
        <w:t>th</w:t>
      </w:r>
      <w:r w:rsidR="00D43E70" w:rsidRPr="000B51ED">
        <w:rPr>
          <w:rFonts w:ascii="Times New Roman" w:hAnsi="Times New Roman"/>
          <w:sz w:val="24"/>
        </w:rPr>
        <w:t xml:space="preserve"> of the current year. </w:t>
      </w:r>
    </w:p>
    <w:p w14:paraId="0CAE6EF8" w14:textId="11B13727" w:rsidR="00D43E70" w:rsidRDefault="00D43E70" w:rsidP="00D43E70">
      <w:pPr>
        <w:numPr>
          <w:ilvl w:val="0"/>
          <w:numId w:val="24"/>
        </w:numPr>
        <w:suppressLineNumbers/>
        <w:autoSpaceDE w:val="0"/>
        <w:autoSpaceDN w:val="0"/>
        <w:adjustRightInd w:val="0"/>
        <w:rPr>
          <w:rFonts w:ascii="Times New Roman" w:hAnsi="Times New Roman"/>
          <w:sz w:val="24"/>
        </w:rPr>
      </w:pPr>
      <w:r w:rsidRPr="000B51ED">
        <w:rPr>
          <w:rFonts w:ascii="Times New Roman" w:hAnsi="Times New Roman"/>
          <w:sz w:val="24"/>
        </w:rPr>
        <w:t>Must be authored by a SNAP member(s) from a constituent school or the SNAP Board of Directors.</w:t>
      </w:r>
    </w:p>
    <w:p w14:paraId="569D8C7D" w14:textId="57AA9AEF" w:rsidR="00D1144A" w:rsidRPr="00793162" w:rsidRDefault="00D1144A" w:rsidP="00D43E70">
      <w:pPr>
        <w:numPr>
          <w:ilvl w:val="0"/>
          <w:numId w:val="24"/>
        </w:numPr>
        <w:suppressLineNumbers/>
        <w:autoSpaceDE w:val="0"/>
        <w:autoSpaceDN w:val="0"/>
        <w:adjustRightInd w:val="0"/>
        <w:rPr>
          <w:rFonts w:ascii="Times New Roman" w:hAnsi="Times New Roman"/>
          <w:sz w:val="24"/>
        </w:rPr>
      </w:pPr>
      <w:r>
        <w:rPr>
          <w:rFonts w:ascii="Times New Roman" w:hAnsi="Times New Roman"/>
          <w:sz w:val="24"/>
        </w:rPr>
        <w:t>A member of the SNAP resolutions committee will review your submission and will reach out with any concerns or editorial changes</w:t>
      </w:r>
      <w:r w:rsidR="00AF06AF">
        <w:rPr>
          <w:rFonts w:ascii="Times New Roman" w:hAnsi="Times New Roman"/>
          <w:sz w:val="24"/>
        </w:rPr>
        <w:t xml:space="preserve"> that need to be made</w:t>
      </w:r>
    </w:p>
    <w:p w14:paraId="1AE3EA46" w14:textId="77777777" w:rsidR="00D43E70" w:rsidRDefault="00D43E70" w:rsidP="00D43E70">
      <w:pPr>
        <w:suppressLineNumbers/>
        <w:ind w:left="720"/>
        <w:rPr>
          <w:rFonts w:ascii="Times New Roman" w:hAnsi="Times New Roman"/>
          <w:b/>
          <w:sz w:val="24"/>
        </w:rPr>
      </w:pPr>
    </w:p>
    <w:p w14:paraId="349F5287" w14:textId="77777777" w:rsidR="00D43E70" w:rsidRDefault="00D43E70" w:rsidP="00D43E70">
      <w:pPr>
        <w:suppressLineNumbers/>
        <w:ind w:left="720"/>
        <w:rPr>
          <w:rFonts w:ascii="Times New Roman" w:hAnsi="Times New Roman"/>
          <w:b/>
          <w:sz w:val="24"/>
        </w:rPr>
      </w:pPr>
      <w:r>
        <w:rPr>
          <w:rFonts w:ascii="Times New Roman" w:hAnsi="Times New Roman"/>
          <w:b/>
          <w:sz w:val="24"/>
        </w:rPr>
        <w:t xml:space="preserve">What to Expect At </w:t>
      </w:r>
      <w:proofErr w:type="gramStart"/>
      <w:r>
        <w:rPr>
          <w:rFonts w:ascii="Times New Roman" w:hAnsi="Times New Roman"/>
          <w:b/>
          <w:sz w:val="24"/>
        </w:rPr>
        <w:t>Convention</w:t>
      </w:r>
      <w:proofErr w:type="gramEnd"/>
    </w:p>
    <w:p w14:paraId="5F2DC960" w14:textId="77777777" w:rsidR="00D43E70" w:rsidRDefault="00D43E70" w:rsidP="00D43E70">
      <w:pPr>
        <w:numPr>
          <w:ilvl w:val="0"/>
          <w:numId w:val="25"/>
        </w:numPr>
        <w:suppressLineNumbers/>
        <w:ind w:left="1800"/>
        <w:rPr>
          <w:rFonts w:ascii="Times New Roman" w:hAnsi="Times New Roman"/>
          <w:b/>
          <w:sz w:val="24"/>
        </w:rPr>
      </w:pPr>
      <w:r>
        <w:rPr>
          <w:rFonts w:ascii="Times New Roman" w:hAnsi="Times New Roman"/>
          <w:b/>
          <w:bCs/>
          <w:sz w:val="24"/>
        </w:rPr>
        <w:t>Mandatory Resolutions Authors’ Meeting</w:t>
      </w:r>
    </w:p>
    <w:p w14:paraId="7A935AE3" w14:textId="048C672B" w:rsidR="00D43E70" w:rsidRDefault="00D43E70" w:rsidP="00D43E70">
      <w:pPr>
        <w:suppressLineNumbers/>
        <w:ind w:left="1800"/>
        <w:rPr>
          <w:rFonts w:ascii="Times New Roman" w:hAnsi="Times New Roman"/>
          <w:sz w:val="24"/>
          <w:szCs w:val="20"/>
        </w:rPr>
      </w:pPr>
      <w:r w:rsidRPr="000F6A4F">
        <w:rPr>
          <w:rFonts w:ascii="Times New Roman" w:hAnsi="Times New Roman"/>
          <w:sz w:val="24"/>
        </w:rPr>
        <w:t xml:space="preserve">The next step in the Resolutions process is the Authors Meeting, which takes place on the opening day of the Annual Convention. </w:t>
      </w:r>
      <w:r w:rsidRPr="000F6A4F">
        <w:rPr>
          <w:rFonts w:ascii="Times New Roman" w:hAnsi="Times New Roman"/>
          <w:sz w:val="24"/>
          <w:szCs w:val="20"/>
        </w:rPr>
        <w:t xml:space="preserve">The Legislative Coordinator will notify all authors of their designated appointment times prior to arrival at Convention. </w:t>
      </w:r>
      <w:r w:rsidR="004808D9">
        <w:rPr>
          <w:rFonts w:ascii="Times New Roman" w:hAnsi="Times New Roman"/>
          <w:b/>
          <w:sz w:val="24"/>
        </w:rPr>
        <w:t>Each resolution must have at least one author or represe</w:t>
      </w:r>
      <w:r w:rsidR="00D856AA">
        <w:rPr>
          <w:rFonts w:ascii="Times New Roman" w:hAnsi="Times New Roman"/>
          <w:b/>
          <w:sz w:val="24"/>
        </w:rPr>
        <w:t xml:space="preserve">ntative </w:t>
      </w:r>
      <w:r w:rsidRPr="000F6A4F">
        <w:rPr>
          <w:rFonts w:ascii="Times New Roman" w:hAnsi="Times New Roman"/>
          <w:b/>
          <w:sz w:val="24"/>
        </w:rPr>
        <w:t>attend this meeting</w:t>
      </w:r>
      <w:r w:rsidRPr="000F6A4F">
        <w:rPr>
          <w:rFonts w:ascii="Times New Roman" w:hAnsi="Times New Roman"/>
          <w:sz w:val="24"/>
        </w:rPr>
        <w:t>. Final correction</w:t>
      </w:r>
      <w:r w:rsidRPr="000F6A4F">
        <w:rPr>
          <w:rFonts w:ascii="Times New Roman" w:hAnsi="Times New Roman"/>
          <w:sz w:val="24"/>
          <w:szCs w:val="20"/>
        </w:rPr>
        <w:t xml:space="preserve">s and adjustments to your resolution will be made at this time, which must occur before the Resolutions Hearing. Any questions from authors about the Convention and Resolutions Hearing process will be addressed during the meeting. </w:t>
      </w:r>
    </w:p>
    <w:p w14:paraId="0212AFB4" w14:textId="77777777" w:rsidR="00D43E70" w:rsidRDefault="00D43E70" w:rsidP="00D43E70">
      <w:pPr>
        <w:suppressLineNumbers/>
        <w:ind w:left="1800"/>
        <w:rPr>
          <w:rFonts w:ascii="Times New Roman" w:hAnsi="Times New Roman"/>
          <w:b/>
          <w:sz w:val="24"/>
        </w:rPr>
      </w:pPr>
    </w:p>
    <w:p w14:paraId="21EB3BF9" w14:textId="77777777" w:rsidR="00D43E70" w:rsidRDefault="00D43E70" w:rsidP="00D43E70">
      <w:pPr>
        <w:numPr>
          <w:ilvl w:val="0"/>
          <w:numId w:val="25"/>
        </w:numPr>
        <w:suppressLineNumbers/>
        <w:ind w:left="1800"/>
        <w:rPr>
          <w:rFonts w:ascii="Times New Roman" w:hAnsi="Times New Roman"/>
          <w:b/>
          <w:sz w:val="24"/>
        </w:rPr>
      </w:pPr>
      <w:r w:rsidRPr="008C55C9">
        <w:rPr>
          <w:rFonts w:ascii="Times New Roman" w:hAnsi="Times New Roman"/>
          <w:b/>
          <w:bCs/>
          <w:sz w:val="24"/>
        </w:rPr>
        <w:t>Resolutions Hearing</w:t>
      </w:r>
    </w:p>
    <w:p w14:paraId="5868800C" w14:textId="395B1AA0" w:rsidR="00D43E70" w:rsidRDefault="00D43E70" w:rsidP="00D43E70">
      <w:pPr>
        <w:suppressLineNumbers/>
        <w:ind w:left="1800"/>
        <w:rPr>
          <w:rFonts w:ascii="Times New Roman" w:hAnsi="Times New Roman"/>
          <w:sz w:val="24"/>
        </w:rPr>
      </w:pPr>
      <w:r w:rsidRPr="000F6A4F">
        <w:rPr>
          <w:rFonts w:ascii="Times New Roman" w:hAnsi="Times New Roman"/>
          <w:sz w:val="24"/>
        </w:rPr>
        <w:t>Resolutions are formally discu</w:t>
      </w:r>
      <w:r>
        <w:rPr>
          <w:rFonts w:ascii="Times New Roman" w:hAnsi="Times New Roman"/>
          <w:sz w:val="24"/>
        </w:rPr>
        <w:t>ssed in a</w:t>
      </w:r>
      <w:r w:rsidRPr="000F6A4F">
        <w:rPr>
          <w:rFonts w:ascii="Times New Roman" w:hAnsi="Times New Roman"/>
          <w:sz w:val="24"/>
        </w:rPr>
        <w:t xml:space="preserve"> Resolutions Hearing before being debated on the floor of the House of Delegates. After the Resolution is read by the Legislative Coordinator, editorial and other changes </w:t>
      </w:r>
      <w:r w:rsidRPr="000F6A4F">
        <w:rPr>
          <w:rFonts w:ascii="Times New Roman" w:hAnsi="Times New Roman"/>
          <w:b/>
          <w:sz w:val="24"/>
        </w:rPr>
        <w:t>not affecting the content of the resolution</w:t>
      </w:r>
      <w:r w:rsidRPr="000F6A4F">
        <w:rPr>
          <w:rFonts w:ascii="Times New Roman" w:hAnsi="Times New Roman"/>
          <w:sz w:val="24"/>
        </w:rPr>
        <w:t xml:space="preserve"> may be made. </w:t>
      </w:r>
      <w:r w:rsidRPr="000F6A4F">
        <w:rPr>
          <w:rFonts w:ascii="Times New Roman" w:hAnsi="Times New Roman"/>
          <w:bCs/>
          <w:sz w:val="24"/>
        </w:rPr>
        <w:t xml:space="preserve">Authors must be present </w:t>
      </w:r>
      <w:r w:rsidRPr="000F6A4F">
        <w:rPr>
          <w:rFonts w:ascii="Times New Roman" w:hAnsi="Times New Roman"/>
          <w:sz w:val="24"/>
        </w:rPr>
        <w:t xml:space="preserve">when their resolution is presented at the hearings. They will have the opportunity to give a </w:t>
      </w:r>
      <w:r w:rsidR="00C956CB">
        <w:rPr>
          <w:rFonts w:ascii="Times New Roman" w:hAnsi="Times New Roman"/>
          <w:b/>
          <w:sz w:val="24"/>
        </w:rPr>
        <w:t>two</w:t>
      </w:r>
      <w:r>
        <w:rPr>
          <w:rFonts w:ascii="Times New Roman" w:hAnsi="Times New Roman"/>
          <w:sz w:val="24"/>
        </w:rPr>
        <w:t>-</w:t>
      </w:r>
      <w:r w:rsidRPr="000F6A4F">
        <w:rPr>
          <w:rFonts w:ascii="Times New Roman" w:hAnsi="Times New Roman"/>
          <w:b/>
          <w:sz w:val="24"/>
        </w:rPr>
        <w:t xml:space="preserve">minute </w:t>
      </w:r>
      <w:r>
        <w:rPr>
          <w:rFonts w:ascii="Times New Roman" w:hAnsi="Times New Roman"/>
          <w:b/>
          <w:sz w:val="24"/>
        </w:rPr>
        <w:t>(</w:t>
      </w:r>
      <w:r w:rsidRPr="000F6A4F">
        <w:rPr>
          <w:rFonts w:ascii="Times New Roman" w:hAnsi="Times New Roman"/>
          <w:b/>
          <w:sz w:val="24"/>
        </w:rPr>
        <w:t>maximum</w:t>
      </w:r>
      <w:r>
        <w:rPr>
          <w:rFonts w:ascii="Times New Roman" w:hAnsi="Times New Roman"/>
          <w:b/>
          <w:sz w:val="24"/>
        </w:rPr>
        <w:t>)</w:t>
      </w:r>
      <w:r w:rsidRPr="000F6A4F">
        <w:rPr>
          <w:rFonts w:ascii="Times New Roman" w:hAnsi="Times New Roman"/>
          <w:b/>
          <w:sz w:val="24"/>
        </w:rPr>
        <w:t xml:space="preserve"> speech</w:t>
      </w:r>
      <w:r w:rsidRPr="000F6A4F">
        <w:rPr>
          <w:rFonts w:ascii="Times New Roman" w:hAnsi="Times New Roman"/>
          <w:sz w:val="24"/>
        </w:rPr>
        <w:t xml:space="preserve"> on their </w:t>
      </w:r>
      <w:proofErr w:type="gramStart"/>
      <w:r w:rsidRPr="000F6A4F">
        <w:rPr>
          <w:rFonts w:ascii="Times New Roman" w:hAnsi="Times New Roman"/>
          <w:sz w:val="24"/>
        </w:rPr>
        <w:t>resolution</w:t>
      </w:r>
      <w:r>
        <w:rPr>
          <w:rFonts w:ascii="Times New Roman" w:hAnsi="Times New Roman"/>
          <w:sz w:val="24"/>
        </w:rPr>
        <w:t>,</w:t>
      </w:r>
      <w:r w:rsidR="00A66668">
        <w:rPr>
          <w:rFonts w:ascii="Times New Roman" w:hAnsi="Times New Roman"/>
          <w:sz w:val="24"/>
        </w:rPr>
        <w:t xml:space="preserve"> </w:t>
      </w:r>
      <w:r w:rsidRPr="000F6A4F">
        <w:rPr>
          <w:rFonts w:ascii="Times New Roman" w:hAnsi="Times New Roman"/>
          <w:sz w:val="24"/>
        </w:rPr>
        <w:t>and</w:t>
      </w:r>
      <w:proofErr w:type="gramEnd"/>
      <w:r w:rsidRPr="000F6A4F">
        <w:rPr>
          <w:rFonts w:ascii="Times New Roman" w:hAnsi="Times New Roman"/>
          <w:sz w:val="24"/>
        </w:rPr>
        <w:t xml:space="preserve"> can accept or reject the editorial changes made by the Delegates. All Delegates are also required to attend the Hearing.</w:t>
      </w:r>
      <w:r w:rsidR="00D856AA">
        <w:rPr>
          <w:rFonts w:ascii="Times New Roman" w:hAnsi="Times New Roman"/>
          <w:sz w:val="24"/>
        </w:rPr>
        <w:t xml:space="preserve">  Resolution authors may meet with delegates following the meeting to discuss questions or concerns.</w:t>
      </w:r>
    </w:p>
    <w:p w14:paraId="3C052CDE" w14:textId="77777777" w:rsidR="00D43E70" w:rsidRDefault="00D43E70" w:rsidP="00D43E70">
      <w:pPr>
        <w:suppressLineNumbers/>
        <w:ind w:left="1800"/>
        <w:rPr>
          <w:rFonts w:ascii="Times New Roman" w:hAnsi="Times New Roman"/>
          <w:b/>
          <w:sz w:val="24"/>
        </w:rPr>
      </w:pPr>
    </w:p>
    <w:p w14:paraId="2D9718B1" w14:textId="77777777" w:rsidR="00D43E70" w:rsidRPr="000F6A4F" w:rsidRDefault="00D43E70" w:rsidP="00D43E70">
      <w:pPr>
        <w:numPr>
          <w:ilvl w:val="0"/>
          <w:numId w:val="25"/>
        </w:numPr>
        <w:suppressLineNumbers/>
        <w:ind w:left="1800"/>
        <w:rPr>
          <w:rFonts w:ascii="Times New Roman" w:hAnsi="Times New Roman"/>
          <w:b/>
          <w:sz w:val="24"/>
        </w:rPr>
      </w:pPr>
      <w:r w:rsidRPr="000F6A4F">
        <w:rPr>
          <w:rFonts w:ascii="Times New Roman" w:hAnsi="Times New Roman"/>
          <w:b/>
          <w:bCs/>
          <w:sz w:val="24"/>
        </w:rPr>
        <w:t>House of Delegates</w:t>
      </w:r>
    </w:p>
    <w:p w14:paraId="0DAFB4A5" w14:textId="146E5A30" w:rsidR="00D43E70" w:rsidRPr="00F47817" w:rsidRDefault="00D43E70" w:rsidP="00F47817">
      <w:pPr>
        <w:suppressLineNumbers/>
        <w:ind w:left="1800"/>
        <w:rPr>
          <w:rFonts w:ascii="Times New Roman" w:hAnsi="Times New Roman"/>
          <w:sz w:val="24"/>
        </w:rPr>
      </w:pPr>
      <w:r w:rsidRPr="000F6A4F">
        <w:rPr>
          <w:rFonts w:ascii="Times New Roman" w:hAnsi="Times New Roman"/>
          <w:sz w:val="24"/>
        </w:rPr>
        <w:t>The House of Delegates is the voting and decision-making body of SNAP.  The Legislative Coordinator will first read the “Resolved” clauses of the proposed resolution</w:t>
      </w:r>
      <w:r>
        <w:rPr>
          <w:rFonts w:ascii="Times New Roman" w:hAnsi="Times New Roman"/>
          <w:sz w:val="24"/>
        </w:rPr>
        <w:t xml:space="preserve">. </w:t>
      </w:r>
      <w:r w:rsidRPr="000F6A4F">
        <w:rPr>
          <w:rFonts w:ascii="Times New Roman" w:hAnsi="Times New Roman"/>
          <w:sz w:val="24"/>
        </w:rPr>
        <w:t xml:space="preserve">Then, the author will have the chance to speak to their resolution again </w:t>
      </w:r>
      <w:r w:rsidRPr="000F6A4F">
        <w:rPr>
          <w:rFonts w:ascii="Times New Roman" w:hAnsi="Times New Roman"/>
          <w:b/>
          <w:sz w:val="24"/>
        </w:rPr>
        <w:t xml:space="preserve">(maximum of </w:t>
      </w:r>
      <w:r w:rsidR="00C956CB">
        <w:rPr>
          <w:rFonts w:ascii="Times New Roman" w:hAnsi="Times New Roman"/>
          <w:b/>
          <w:sz w:val="24"/>
        </w:rPr>
        <w:t>two</w:t>
      </w:r>
      <w:r w:rsidRPr="000F6A4F">
        <w:rPr>
          <w:rFonts w:ascii="Times New Roman" w:hAnsi="Times New Roman"/>
          <w:b/>
          <w:sz w:val="24"/>
        </w:rPr>
        <w:t xml:space="preserve"> minutes)</w:t>
      </w:r>
      <w:r w:rsidRPr="000F6A4F">
        <w:rPr>
          <w:rFonts w:ascii="Times New Roman" w:hAnsi="Times New Roman"/>
          <w:sz w:val="24"/>
        </w:rPr>
        <w:t xml:space="preserve">. When a resolution reaches the House floor, any Delegate may </w:t>
      </w:r>
      <w:r>
        <w:rPr>
          <w:rFonts w:ascii="Times New Roman" w:hAnsi="Times New Roman"/>
          <w:sz w:val="24"/>
        </w:rPr>
        <w:t>propose amendmen</w:t>
      </w:r>
      <w:r w:rsidRPr="000F6A4F">
        <w:rPr>
          <w:rFonts w:ascii="Times New Roman" w:hAnsi="Times New Roman"/>
          <w:sz w:val="24"/>
        </w:rPr>
        <w:t>t</w:t>
      </w:r>
      <w:r>
        <w:rPr>
          <w:rFonts w:ascii="Times New Roman" w:hAnsi="Times New Roman"/>
          <w:sz w:val="24"/>
        </w:rPr>
        <w:t>s</w:t>
      </w:r>
      <w:r w:rsidRPr="000F6A4F">
        <w:rPr>
          <w:rFonts w:ascii="Times New Roman" w:hAnsi="Times New Roman"/>
          <w:sz w:val="24"/>
        </w:rPr>
        <w:t>.  If a proposal is made, the Delegates will the</w:t>
      </w:r>
      <w:r>
        <w:rPr>
          <w:rFonts w:ascii="Times New Roman" w:hAnsi="Times New Roman"/>
          <w:sz w:val="24"/>
        </w:rPr>
        <w:t>n vote to accept or decline the</w:t>
      </w:r>
      <w:r w:rsidRPr="000F6A4F">
        <w:rPr>
          <w:rFonts w:ascii="Times New Roman" w:hAnsi="Times New Roman"/>
          <w:sz w:val="24"/>
        </w:rPr>
        <w:t xml:space="preserve"> proposal. After the Delegates have finished amending the resolution </w:t>
      </w:r>
      <w:r>
        <w:rPr>
          <w:rFonts w:ascii="Times New Roman" w:hAnsi="Times New Roman"/>
          <w:sz w:val="24"/>
        </w:rPr>
        <w:t>(if necessary),</w:t>
      </w:r>
      <w:r w:rsidRPr="000F6A4F">
        <w:rPr>
          <w:rFonts w:ascii="Times New Roman" w:hAnsi="Times New Roman"/>
          <w:sz w:val="24"/>
        </w:rPr>
        <w:t xml:space="preserve"> a final vote will take place to determine </w:t>
      </w:r>
      <w:r>
        <w:rPr>
          <w:rFonts w:ascii="Times New Roman" w:hAnsi="Times New Roman"/>
          <w:sz w:val="24"/>
        </w:rPr>
        <w:t>adoption of the resolution</w:t>
      </w:r>
      <w:r w:rsidR="00D856AA">
        <w:rPr>
          <w:rFonts w:ascii="Times New Roman" w:hAnsi="Times New Roman"/>
          <w:sz w:val="24"/>
        </w:rPr>
        <w:t xml:space="preserve"> by the House of Delegates.</w:t>
      </w:r>
    </w:p>
    <w:p w14:paraId="28B1E32D" w14:textId="77777777" w:rsidR="00D43E70" w:rsidRDefault="00D43E70" w:rsidP="00D43E70">
      <w:pPr>
        <w:suppressLineNumbers/>
        <w:autoSpaceDE w:val="0"/>
        <w:autoSpaceDN w:val="0"/>
        <w:adjustRightInd w:val="0"/>
        <w:rPr>
          <w:rFonts w:ascii="TimesNewRoman" w:hAnsi="TimesNewRoman"/>
          <w:sz w:val="24"/>
        </w:rPr>
      </w:pPr>
    </w:p>
    <w:p w14:paraId="7E1300F8" w14:textId="4CFED9E1" w:rsidR="00D43E70" w:rsidRDefault="00D43E70" w:rsidP="00F47817">
      <w:pPr>
        <w:suppressLineNumbers/>
        <w:autoSpaceDE w:val="0"/>
        <w:autoSpaceDN w:val="0"/>
        <w:adjustRightInd w:val="0"/>
        <w:jc w:val="center"/>
        <w:rPr>
          <w:rFonts w:ascii="TimesNewRoman" w:hAnsi="TimesNewRoman"/>
          <w:b/>
          <w:sz w:val="24"/>
        </w:rPr>
      </w:pPr>
      <w:r>
        <w:rPr>
          <w:rFonts w:ascii="TimesNewRoman" w:hAnsi="TimesNewRoman"/>
          <w:b/>
          <w:sz w:val="24"/>
        </w:rPr>
        <w:t>STRATEGIES</w:t>
      </w:r>
    </w:p>
    <w:p w14:paraId="67F9647A" w14:textId="77777777" w:rsidR="00F47817" w:rsidRPr="00F47817" w:rsidRDefault="00F47817" w:rsidP="00F47817">
      <w:pPr>
        <w:suppressLineNumbers/>
        <w:autoSpaceDE w:val="0"/>
        <w:autoSpaceDN w:val="0"/>
        <w:adjustRightInd w:val="0"/>
        <w:jc w:val="center"/>
        <w:rPr>
          <w:rFonts w:ascii="TimesNewRoman" w:hAnsi="TimesNewRoman"/>
          <w:b/>
          <w:sz w:val="24"/>
        </w:rPr>
      </w:pPr>
    </w:p>
    <w:p w14:paraId="3A192ABF" w14:textId="77777777" w:rsidR="00D43E70" w:rsidRDefault="00D43E70" w:rsidP="00D43E70">
      <w:pPr>
        <w:suppressLineNumbers/>
        <w:autoSpaceDE w:val="0"/>
        <w:autoSpaceDN w:val="0"/>
        <w:adjustRightInd w:val="0"/>
        <w:rPr>
          <w:rFonts w:ascii="TimesNewRoman" w:hAnsi="TimesNewRoman"/>
          <w:sz w:val="24"/>
        </w:rPr>
      </w:pPr>
      <w:r>
        <w:rPr>
          <w:rFonts w:ascii="TimesNewRoman" w:hAnsi="TimesNewRoman"/>
          <w:sz w:val="24"/>
        </w:rPr>
        <w:t>Here are some final tips to help you get your resolution passed:</w:t>
      </w:r>
    </w:p>
    <w:p w14:paraId="7289B694" w14:textId="77777777" w:rsidR="00D43E70" w:rsidRDefault="00D43E70" w:rsidP="00D43E70">
      <w:pPr>
        <w:suppressLineNumbers/>
        <w:autoSpaceDE w:val="0"/>
        <w:autoSpaceDN w:val="0"/>
        <w:adjustRightInd w:val="0"/>
        <w:rPr>
          <w:rFonts w:ascii="TimesNewRoman" w:hAnsi="TimesNewRoman"/>
          <w:sz w:val="24"/>
        </w:rPr>
      </w:pPr>
    </w:p>
    <w:p w14:paraId="282E39C3" w14:textId="32522551" w:rsidR="00D43E70" w:rsidRPr="0026252E"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1. Be concise. </w:t>
      </w:r>
      <w:r>
        <w:rPr>
          <w:rFonts w:ascii="TimesNewRoman" w:hAnsi="TimesNewRoman"/>
          <w:sz w:val="24"/>
        </w:rPr>
        <w:t xml:space="preserve">The Delegates will get copies of all of the resolutions being proposed, which means a lot of reading. If your resolution is too wordy, it will not get the attention </w:t>
      </w:r>
      <w:r>
        <w:rPr>
          <w:rFonts w:ascii="TimesNewRoman" w:hAnsi="TimesNewRoman"/>
          <w:sz w:val="24"/>
        </w:rPr>
        <w:lastRenderedPageBreak/>
        <w:t>it deserves! Try</w:t>
      </w:r>
      <w:r w:rsidR="00D856AA">
        <w:rPr>
          <w:rFonts w:ascii="TimesNewRoman" w:hAnsi="TimesNewRoman"/>
          <w:sz w:val="24"/>
        </w:rPr>
        <w:t xml:space="preserve"> to limit your resolution to 5-10</w:t>
      </w:r>
      <w:r>
        <w:rPr>
          <w:rFonts w:ascii="TimesNewRoman" w:hAnsi="TimesNewRoman"/>
          <w:sz w:val="24"/>
        </w:rPr>
        <w:t xml:space="preserve"> "Whereas" </w:t>
      </w:r>
      <w:r w:rsidR="00406B87">
        <w:rPr>
          <w:rFonts w:ascii="TimesNewRoman" w:hAnsi="TimesNewRoman"/>
          <w:sz w:val="24"/>
        </w:rPr>
        <w:t>statements</w:t>
      </w:r>
      <w:r>
        <w:rPr>
          <w:rFonts w:ascii="TimesNewRoman" w:hAnsi="TimesNewRoman"/>
          <w:sz w:val="24"/>
        </w:rPr>
        <w:t xml:space="preserve"> by choosing the strongest points to include in the resolution. Save other quotes or figures you deem important for added emphasis during your speech. Have all of your documentation available during debate, so you can readily access your sources, if needed. </w:t>
      </w:r>
      <w:r w:rsidRPr="0026252E">
        <w:rPr>
          <w:rFonts w:ascii="TimesNewRoman" w:hAnsi="TimesNewRoman"/>
          <w:sz w:val="24"/>
        </w:rPr>
        <w:t xml:space="preserve">Resolutions should </w:t>
      </w:r>
      <w:r>
        <w:rPr>
          <w:rFonts w:ascii="TimesNewRoman" w:hAnsi="TimesNewRoman"/>
          <w:sz w:val="24"/>
        </w:rPr>
        <w:t xml:space="preserve">be </w:t>
      </w:r>
      <w:r w:rsidR="00F47817" w:rsidRPr="00F47817">
        <w:rPr>
          <w:rFonts w:ascii="TimesNewRoman" w:hAnsi="TimesNewRoman"/>
          <w:b/>
          <w:bCs/>
          <w:sz w:val="24"/>
        </w:rPr>
        <w:t>no longer than</w:t>
      </w:r>
      <w:r w:rsidR="00F47817">
        <w:rPr>
          <w:rFonts w:ascii="TimesNewRoman" w:hAnsi="TimesNewRoman"/>
          <w:sz w:val="24"/>
        </w:rPr>
        <w:t xml:space="preserve"> </w:t>
      </w:r>
      <w:r>
        <w:rPr>
          <w:rFonts w:ascii="TimesNewRoman" w:hAnsi="TimesNewRoman"/>
          <w:b/>
          <w:sz w:val="24"/>
        </w:rPr>
        <w:t>2</w:t>
      </w:r>
      <w:r>
        <w:rPr>
          <w:rFonts w:ascii="TimesNewRoman" w:hAnsi="TimesNewRoman"/>
          <w:sz w:val="24"/>
        </w:rPr>
        <w:t xml:space="preserve"> </w:t>
      </w:r>
      <w:r w:rsidRPr="000F6A4F">
        <w:rPr>
          <w:rFonts w:ascii="TimesNewRoman" w:hAnsi="TimesNewRoman"/>
          <w:b/>
          <w:sz w:val="24"/>
        </w:rPr>
        <w:t>pages</w:t>
      </w:r>
      <w:r>
        <w:rPr>
          <w:rFonts w:ascii="TimesNewRoman" w:hAnsi="TimesNewRoman"/>
          <w:sz w:val="24"/>
        </w:rPr>
        <w:t>.</w:t>
      </w:r>
    </w:p>
    <w:p w14:paraId="106ABA32" w14:textId="77777777" w:rsidR="00D43E70" w:rsidRDefault="00D43E70" w:rsidP="00D43E70">
      <w:pPr>
        <w:suppressLineNumbers/>
        <w:autoSpaceDE w:val="0"/>
        <w:autoSpaceDN w:val="0"/>
        <w:adjustRightInd w:val="0"/>
        <w:ind w:left="2100" w:hanging="2100"/>
        <w:rPr>
          <w:rFonts w:ascii="TimesNewRoman" w:hAnsi="TimesNewRoman"/>
          <w:sz w:val="24"/>
        </w:rPr>
      </w:pPr>
    </w:p>
    <w:p w14:paraId="6975C729" w14:textId="77777777" w:rsidR="00D43E70"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2. Be realistic. </w:t>
      </w:r>
      <w:r>
        <w:rPr>
          <w:rFonts w:ascii="TimesNewRoman" w:hAnsi="TimesNewRoman"/>
          <w:sz w:val="24"/>
        </w:rPr>
        <w:t xml:space="preserve">The resolved statements should include a </w:t>
      </w:r>
      <w:r w:rsidRPr="001633B5">
        <w:rPr>
          <w:rFonts w:ascii="TimesNewRoman" w:hAnsi="TimesNewRoman"/>
          <w:b/>
          <w:bCs/>
          <w:sz w:val="24"/>
        </w:rPr>
        <w:t>specific</w:t>
      </w:r>
      <w:r>
        <w:rPr>
          <w:rFonts w:ascii="TimesNewRoman" w:hAnsi="TimesNewRoman"/>
          <w:sz w:val="24"/>
        </w:rPr>
        <w:t xml:space="preserve"> course of action that is realistic. Resource availability (both human and financial) will affect the organization’s ability to be put a resolution into effect.</w:t>
      </w:r>
    </w:p>
    <w:p w14:paraId="6666562B" w14:textId="77777777" w:rsidR="00D43E70" w:rsidRDefault="00D43E70" w:rsidP="00D43E70">
      <w:pPr>
        <w:suppressLineNumbers/>
        <w:autoSpaceDE w:val="0"/>
        <w:autoSpaceDN w:val="0"/>
        <w:adjustRightInd w:val="0"/>
        <w:rPr>
          <w:rFonts w:ascii="TimesNewRoman" w:hAnsi="TimesNewRoman"/>
          <w:sz w:val="24"/>
        </w:rPr>
      </w:pPr>
    </w:p>
    <w:p w14:paraId="7F04AD7F" w14:textId="77777777" w:rsidR="00D43E70"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3. Be positive. </w:t>
      </w:r>
      <w:r>
        <w:rPr>
          <w:rFonts w:ascii="TimesNewRoman" w:hAnsi="TimesNewRoman"/>
          <w:sz w:val="24"/>
        </w:rPr>
        <w:t xml:space="preserve">A positive approach always works better than a negative one. Write positive </w:t>
      </w:r>
      <w:proofErr w:type="gramStart"/>
      <w:r>
        <w:rPr>
          <w:rFonts w:ascii="TimesNewRoman" w:hAnsi="TimesNewRoman"/>
          <w:sz w:val="24"/>
        </w:rPr>
        <w:t>statements, and</w:t>
      </w:r>
      <w:proofErr w:type="gramEnd"/>
      <w:r>
        <w:rPr>
          <w:rFonts w:ascii="TimesNewRoman" w:hAnsi="TimesNewRoman"/>
          <w:sz w:val="24"/>
        </w:rPr>
        <w:t xml:space="preserve"> address the issue positively when you are speaking to it.</w:t>
      </w:r>
    </w:p>
    <w:p w14:paraId="7180E755" w14:textId="77777777" w:rsidR="00D43E70" w:rsidRDefault="00D43E70" w:rsidP="00D43E70">
      <w:pPr>
        <w:suppressLineNumbers/>
        <w:autoSpaceDE w:val="0"/>
        <w:autoSpaceDN w:val="0"/>
        <w:adjustRightInd w:val="0"/>
        <w:ind w:left="2100" w:hanging="2100"/>
        <w:rPr>
          <w:rFonts w:ascii="TimesNewRoman" w:hAnsi="TimesNewRoman"/>
          <w:sz w:val="24"/>
        </w:rPr>
      </w:pPr>
    </w:p>
    <w:p w14:paraId="79378E01" w14:textId="77777777" w:rsidR="00D43E70"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4. Be knowledgeable. </w:t>
      </w:r>
      <w:r>
        <w:rPr>
          <w:rFonts w:ascii="TimesNewRoman" w:hAnsi="TimesNewRoman"/>
          <w:sz w:val="24"/>
        </w:rPr>
        <w:t>Know the facts supporting all parts of your resolution! Be aware of other resolutions that have been passed previously, and if your resolution addresses a pre-existing one, be sure to state in your resolution why reaffirmation of the same stance or assertion of a new stance is relevant.</w:t>
      </w:r>
    </w:p>
    <w:p w14:paraId="634FAC61" w14:textId="77777777" w:rsidR="00D43E70" w:rsidRDefault="00D43E70" w:rsidP="00D43E70">
      <w:pPr>
        <w:suppressLineNumbers/>
        <w:autoSpaceDE w:val="0"/>
        <w:autoSpaceDN w:val="0"/>
        <w:adjustRightInd w:val="0"/>
        <w:rPr>
          <w:rFonts w:ascii="TimesNewRoman" w:hAnsi="TimesNewRoman"/>
          <w:sz w:val="24"/>
        </w:rPr>
      </w:pPr>
    </w:p>
    <w:p w14:paraId="0294F45C" w14:textId="1D9AC74F" w:rsidR="00D43E70"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5. Be wise about your time at the microphone. </w:t>
      </w:r>
      <w:r>
        <w:rPr>
          <w:rFonts w:ascii="TimesNewRoman" w:hAnsi="TimesNewRoman"/>
          <w:sz w:val="24"/>
        </w:rPr>
        <w:t xml:space="preserve">As the resolution’s author, you will have the first opportunity to speak to the resolution. Remember that the Delegates have a copy, so </w:t>
      </w:r>
      <w:r w:rsidRPr="000F6A4F">
        <w:rPr>
          <w:rFonts w:ascii="TimesNewRoman" w:hAnsi="TimesNewRoman"/>
          <w:i/>
          <w:sz w:val="24"/>
        </w:rPr>
        <w:t>do not read it to them</w:t>
      </w:r>
      <w:r>
        <w:rPr>
          <w:rFonts w:ascii="TimesNewRoman" w:hAnsi="TimesNewRoman"/>
          <w:sz w:val="24"/>
        </w:rPr>
        <w:t xml:space="preserve">. Instead, take this opportunity to state some of the facts that might not be included in the "Whereas" </w:t>
      </w:r>
      <w:r w:rsidR="00406B87">
        <w:rPr>
          <w:rFonts w:ascii="TimesNewRoman" w:hAnsi="TimesNewRoman"/>
          <w:sz w:val="24"/>
        </w:rPr>
        <w:t>statements</w:t>
      </w:r>
      <w:r>
        <w:rPr>
          <w:rFonts w:ascii="TimesNewRoman" w:hAnsi="TimesNewRoman"/>
          <w:sz w:val="24"/>
        </w:rPr>
        <w:t xml:space="preserve">. Pay attention to the time, as you are only allotted </w:t>
      </w:r>
      <w:r w:rsidR="00C956CB">
        <w:rPr>
          <w:rFonts w:ascii="TimesNewRoman" w:hAnsi="TimesNewRoman"/>
          <w:sz w:val="24"/>
        </w:rPr>
        <w:t>2</w:t>
      </w:r>
      <w:r>
        <w:rPr>
          <w:rFonts w:ascii="TimesNewRoman" w:hAnsi="TimesNewRoman"/>
          <w:sz w:val="24"/>
        </w:rPr>
        <w:t xml:space="preserve"> minutes. It may be helpful to practice beforehand and </w:t>
      </w:r>
      <w:r w:rsidR="00232F3A">
        <w:rPr>
          <w:rFonts w:ascii="TimesNewRoman" w:hAnsi="TimesNewRoman"/>
          <w:sz w:val="24"/>
        </w:rPr>
        <w:t xml:space="preserve">to </w:t>
      </w:r>
      <w:r>
        <w:rPr>
          <w:rFonts w:ascii="TimesNewRoman" w:hAnsi="TimesNewRoman"/>
          <w:sz w:val="24"/>
        </w:rPr>
        <w:t>make brief speaker’s notes.</w:t>
      </w:r>
    </w:p>
    <w:p w14:paraId="276F2F36" w14:textId="77777777" w:rsidR="00D43E70" w:rsidRDefault="00D43E70" w:rsidP="00D43E70">
      <w:pPr>
        <w:suppressLineNumbers/>
        <w:autoSpaceDE w:val="0"/>
        <w:autoSpaceDN w:val="0"/>
        <w:adjustRightInd w:val="0"/>
        <w:ind w:left="2100" w:hanging="2100"/>
        <w:rPr>
          <w:rFonts w:ascii="TimesNewRoman" w:hAnsi="TimesNewRoman"/>
          <w:sz w:val="24"/>
        </w:rPr>
      </w:pPr>
    </w:p>
    <w:p w14:paraId="6F72F086" w14:textId="77777777" w:rsidR="00D43E70"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6. Be available. </w:t>
      </w:r>
      <w:r>
        <w:rPr>
          <w:rFonts w:ascii="TimesNewRoman" w:hAnsi="TimesNewRoman"/>
          <w:sz w:val="24"/>
        </w:rPr>
        <w:t xml:space="preserve">Make sure you are available to the Resolutions Committee and to Representatives in the House of Delegates at all Hearings to answer questions. </w:t>
      </w:r>
    </w:p>
    <w:p w14:paraId="27824795" w14:textId="77777777" w:rsidR="00D43E70" w:rsidRDefault="00D43E70" w:rsidP="00D43E70">
      <w:pPr>
        <w:suppressLineNumbers/>
        <w:autoSpaceDE w:val="0"/>
        <w:autoSpaceDN w:val="0"/>
        <w:adjustRightInd w:val="0"/>
        <w:ind w:left="2100" w:hanging="2100"/>
        <w:rPr>
          <w:rFonts w:ascii="TimesNewRoman" w:hAnsi="TimesNewRoman"/>
          <w:sz w:val="24"/>
        </w:rPr>
      </w:pPr>
    </w:p>
    <w:p w14:paraId="4C00DF31" w14:textId="77777777" w:rsidR="00D43E70"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7. Have your documentation handy. </w:t>
      </w:r>
      <w:r>
        <w:rPr>
          <w:rFonts w:ascii="TimesNewRoman" w:hAnsi="TimesNewRoman"/>
          <w:sz w:val="24"/>
        </w:rPr>
        <w:t xml:space="preserve">Make sure you have at least two copies of your resolution and supporting documentation with you </w:t>
      </w:r>
      <w:r>
        <w:rPr>
          <w:rFonts w:ascii="TimesNewRoman" w:hAnsi="TimesNewRoman"/>
          <w:i/>
          <w:sz w:val="24"/>
        </w:rPr>
        <w:t>at all times</w:t>
      </w:r>
      <w:r>
        <w:rPr>
          <w:rFonts w:ascii="TimesNewRoman" w:hAnsi="TimesNewRoman"/>
          <w:sz w:val="24"/>
        </w:rPr>
        <w:t>; many questions are asked at caucuses when the official documentation you have submitted to the Resolutions Committee is unavailable. Representatives are less likely to support your resolution if they doubt your knowledge of your topic.</w:t>
      </w:r>
    </w:p>
    <w:p w14:paraId="587F4041" w14:textId="77777777" w:rsidR="00D43E70" w:rsidRDefault="00D43E70" w:rsidP="00D43E70">
      <w:pPr>
        <w:suppressLineNumbers/>
        <w:autoSpaceDE w:val="0"/>
        <w:autoSpaceDN w:val="0"/>
        <w:adjustRightInd w:val="0"/>
        <w:ind w:left="2100" w:hanging="2100"/>
        <w:rPr>
          <w:rFonts w:ascii="TimesNewRoman" w:hAnsi="TimesNewRoman"/>
          <w:sz w:val="24"/>
        </w:rPr>
      </w:pPr>
    </w:p>
    <w:p w14:paraId="24D0D535" w14:textId="4652A8E9" w:rsidR="00D43E70" w:rsidRDefault="00D43E70" w:rsidP="00D43E70">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8. Read this handbook carefully. </w:t>
      </w:r>
      <w:r>
        <w:rPr>
          <w:rFonts w:ascii="TimesNewRoman" w:hAnsi="TimesNewRoman"/>
          <w:sz w:val="24"/>
        </w:rPr>
        <w:t>If you have any questions, please do not hesitate to contact t</w:t>
      </w:r>
      <w:r w:rsidR="00D856AA">
        <w:rPr>
          <w:rFonts w:ascii="TimesNewRoman" w:hAnsi="TimesNewRoman"/>
          <w:sz w:val="24"/>
        </w:rPr>
        <w:t xml:space="preserve">he SNAP Legislative Coordinator at </w:t>
      </w:r>
      <w:hyperlink r:id="rId11" w:history="1">
        <w:r w:rsidR="001633B5" w:rsidRPr="00DC5F71">
          <w:rPr>
            <w:rStyle w:val="Hyperlink"/>
            <w:rFonts w:ascii="TimesNewRoman" w:hAnsi="TimesNewRoman"/>
            <w:sz w:val="24"/>
          </w:rPr>
          <w:t>legislativecoordinator@snap-online.org</w:t>
        </w:r>
      </w:hyperlink>
      <w:r w:rsidR="001633B5">
        <w:rPr>
          <w:rFonts w:ascii="TimesNewRoman" w:hAnsi="TimesNewRoman"/>
          <w:sz w:val="24"/>
        </w:rPr>
        <w:t xml:space="preserve"> .</w:t>
      </w:r>
      <w:r w:rsidR="00D856AA">
        <w:rPr>
          <w:rFonts w:ascii="TimesNewRoman" w:hAnsi="TimesNewRoman"/>
          <w:sz w:val="24"/>
        </w:rPr>
        <w:t xml:space="preserve">  Also, please see SNAP’s Policy Manual, which can be found at </w:t>
      </w:r>
      <w:hyperlink r:id="rId12" w:history="1">
        <w:r w:rsidR="00D856AA" w:rsidRPr="00EE718C">
          <w:rPr>
            <w:rStyle w:val="Hyperlink"/>
            <w:rFonts w:ascii="TimesNewRoman" w:hAnsi="TimesNewRoman"/>
            <w:sz w:val="24"/>
          </w:rPr>
          <w:t>www.snap-online.org</w:t>
        </w:r>
      </w:hyperlink>
      <w:r w:rsidR="00D856AA">
        <w:rPr>
          <w:rFonts w:ascii="TimesNewRoman" w:hAnsi="TimesNewRoman"/>
          <w:sz w:val="24"/>
        </w:rPr>
        <w:t xml:space="preserve"> </w:t>
      </w:r>
      <w:r w:rsidR="003B6CC5">
        <w:rPr>
          <w:rFonts w:ascii="Times New Roman" w:hAnsi="Times New Roman"/>
          <w:sz w:val="24"/>
        </w:rPr>
        <w:t>in the “SNAP Documents” section of the “Resources” tab</w:t>
      </w:r>
      <w:r w:rsidR="00D856AA">
        <w:rPr>
          <w:rFonts w:ascii="TimesNewRoman" w:hAnsi="TimesNewRoman"/>
          <w:sz w:val="24"/>
        </w:rPr>
        <w:t xml:space="preserve">. </w:t>
      </w:r>
      <w:r w:rsidR="001633B5">
        <w:rPr>
          <w:rFonts w:ascii="TimesNewRoman" w:hAnsi="TimesNewRoman"/>
          <w:sz w:val="24"/>
        </w:rPr>
        <w:t xml:space="preserve"> </w:t>
      </w:r>
    </w:p>
    <w:p w14:paraId="7A9012B0" w14:textId="77777777" w:rsidR="00D856AA" w:rsidRDefault="00D856AA" w:rsidP="00D43E70">
      <w:pPr>
        <w:suppressLineNumbers/>
        <w:autoSpaceDE w:val="0"/>
        <w:autoSpaceDN w:val="0"/>
        <w:adjustRightInd w:val="0"/>
        <w:ind w:left="1440" w:hanging="1440"/>
        <w:rPr>
          <w:rFonts w:ascii="TimesNewRoman" w:hAnsi="TimesNewRoman"/>
          <w:sz w:val="24"/>
        </w:rPr>
      </w:pPr>
    </w:p>
    <w:p w14:paraId="280F2E18" w14:textId="5A3C37D3" w:rsidR="00D43E70" w:rsidRPr="00232F3A" w:rsidRDefault="00D856AA" w:rsidP="00232F3A">
      <w:pPr>
        <w:suppressLineNumbers/>
        <w:autoSpaceDE w:val="0"/>
        <w:autoSpaceDN w:val="0"/>
        <w:adjustRightInd w:val="0"/>
        <w:ind w:left="1440" w:hanging="1440"/>
        <w:rPr>
          <w:rFonts w:ascii="TimesNewRoman" w:hAnsi="TimesNewRoman"/>
          <w:sz w:val="24"/>
        </w:rPr>
      </w:pPr>
      <w:r>
        <w:rPr>
          <w:rFonts w:ascii="TimesNewRoman,Bold" w:hAnsi="TimesNewRoman,Bold"/>
          <w:b/>
          <w:bCs/>
          <w:sz w:val="24"/>
        </w:rPr>
        <w:t xml:space="preserve">8. Plan ahead. </w:t>
      </w:r>
      <w:r>
        <w:rPr>
          <w:rFonts w:ascii="TimesNewRoman" w:hAnsi="TimesNewRoman"/>
          <w:sz w:val="24"/>
        </w:rPr>
        <w:t>If you have any inclination to present your resolution at the convention for the National Student Nurses</w:t>
      </w:r>
      <w:r w:rsidR="00C845F3">
        <w:rPr>
          <w:rFonts w:ascii="TimesNewRoman" w:hAnsi="TimesNewRoman"/>
          <w:sz w:val="24"/>
        </w:rPr>
        <w:t>’</w:t>
      </w:r>
      <w:r>
        <w:rPr>
          <w:rFonts w:ascii="TimesNewRoman" w:hAnsi="TimesNewRoman"/>
          <w:sz w:val="24"/>
        </w:rPr>
        <w:t xml:space="preserve"> Association (NSNA), please make sure that the topic hasn’t been presented in the last five (5) years, and also follows the guidelines set forth by the </w:t>
      </w:r>
      <w:r w:rsidR="00C845F3">
        <w:rPr>
          <w:rFonts w:ascii="TimesNewRoman" w:hAnsi="TimesNewRoman"/>
          <w:sz w:val="24"/>
        </w:rPr>
        <w:t>N</w:t>
      </w:r>
      <w:r>
        <w:rPr>
          <w:rFonts w:ascii="TimesNewRoman" w:hAnsi="TimesNewRoman"/>
          <w:sz w:val="24"/>
        </w:rPr>
        <w:t>ational Resolutions Committee.  For further information, please see the NSNA Resolutions page on the NSNA website:</w:t>
      </w:r>
      <w:r w:rsidR="00D1144A">
        <w:rPr>
          <w:rFonts w:ascii="TimesNewRoman" w:hAnsi="TimesNewRoman"/>
          <w:sz w:val="24"/>
        </w:rPr>
        <w:t xml:space="preserve"> </w:t>
      </w:r>
      <w:hyperlink r:id="rId13" w:history="1">
        <w:r w:rsidR="00D1144A" w:rsidRPr="00DC5F71">
          <w:rPr>
            <w:rStyle w:val="Hyperlink"/>
            <w:rFonts w:ascii="TimesNewRoman" w:hAnsi="TimesNewRoman"/>
            <w:sz w:val="24"/>
          </w:rPr>
          <w:t>https://www.nsna.org/resolutions-committee.html</w:t>
        </w:r>
      </w:hyperlink>
      <w:r w:rsidR="00D1144A">
        <w:rPr>
          <w:rFonts w:ascii="TimesNewRoman" w:hAnsi="TimesNewRoman"/>
          <w:sz w:val="24"/>
        </w:rPr>
        <w:t xml:space="preserve"> </w:t>
      </w:r>
    </w:p>
    <w:p w14:paraId="69681E37" w14:textId="77777777" w:rsidR="00D43E70" w:rsidRDefault="00D43E70" w:rsidP="00D43E70">
      <w:pPr>
        <w:suppressLineNumbers/>
        <w:ind w:left="360"/>
        <w:rPr>
          <w:rFonts w:ascii="Times New Roman" w:hAnsi="Times New Roman"/>
          <w:b/>
          <w:bCs/>
          <w:sz w:val="24"/>
        </w:rPr>
      </w:pPr>
    </w:p>
    <w:p w14:paraId="5A5C1977" w14:textId="77777777" w:rsidR="00D43E70" w:rsidRPr="00363CF2" w:rsidRDefault="00D43E70" w:rsidP="00D43E70">
      <w:pPr>
        <w:pStyle w:val="Heading2"/>
        <w:suppressLineNumbers/>
      </w:pPr>
      <w:r>
        <w:br w:type="page"/>
      </w:r>
      <w:r w:rsidRPr="00363CF2">
        <w:lastRenderedPageBreak/>
        <w:t>SAMPLE RESOLUTION</w:t>
      </w:r>
    </w:p>
    <w:p w14:paraId="1A49E33E" w14:textId="77777777" w:rsidR="00D43E70" w:rsidRPr="00A96242" w:rsidRDefault="00D43E70" w:rsidP="00D43E70">
      <w:pPr>
        <w:suppressLineNumbers/>
        <w:rPr>
          <w:rFonts w:ascii="Calibri" w:hAnsi="Calibri" w:cs="Calibri"/>
        </w:rPr>
      </w:pPr>
    </w:p>
    <w:p w14:paraId="1F9F826A" w14:textId="77777777" w:rsidR="00D025E2" w:rsidRPr="00A96242" w:rsidRDefault="00D025E2" w:rsidP="00101BA4">
      <w:pPr>
        <w:ind w:left="2160" w:hanging="2160"/>
        <w:rPr>
          <w:rFonts w:ascii="Calibri" w:hAnsi="Calibri" w:cs="Calibri"/>
          <w:b/>
          <w:szCs w:val="22"/>
        </w:rPr>
      </w:pPr>
      <w:r w:rsidRPr="00A96242">
        <w:rPr>
          <w:rFonts w:ascii="Calibri" w:hAnsi="Calibri" w:cs="Calibri"/>
          <w:b/>
          <w:szCs w:val="22"/>
        </w:rPr>
        <w:t>TOPIC:</w:t>
      </w:r>
      <w:r w:rsidRPr="00A96242">
        <w:rPr>
          <w:rFonts w:ascii="Calibri" w:hAnsi="Calibri" w:cs="Calibri"/>
          <w:b/>
          <w:szCs w:val="22"/>
        </w:rPr>
        <w:tab/>
        <w:t>IN SUPPORT OF INCREASED RESEARCH AND AWARENESS OF INDUCED THEREAPEUTIC HYPOTHERMIA AFTER CARDIC ARREST</w:t>
      </w:r>
    </w:p>
    <w:p w14:paraId="455ADB86" w14:textId="77777777" w:rsidR="00D025E2" w:rsidRPr="00A96242" w:rsidRDefault="00D025E2" w:rsidP="00101BA4">
      <w:pPr>
        <w:ind w:left="2160" w:hanging="2160"/>
        <w:rPr>
          <w:rFonts w:ascii="Calibri" w:hAnsi="Calibri" w:cs="Calibri"/>
          <w:b/>
          <w:szCs w:val="22"/>
        </w:rPr>
      </w:pPr>
    </w:p>
    <w:p w14:paraId="49A4744D" w14:textId="71C39156" w:rsidR="00D025E2" w:rsidRDefault="00D025E2" w:rsidP="00101BA4">
      <w:pPr>
        <w:ind w:left="2160" w:hanging="2160"/>
        <w:rPr>
          <w:rFonts w:ascii="Calibri" w:hAnsi="Calibri" w:cs="Calibri"/>
          <w:b/>
          <w:szCs w:val="22"/>
        </w:rPr>
      </w:pPr>
      <w:r w:rsidRPr="00A96242">
        <w:rPr>
          <w:rFonts w:ascii="Calibri" w:hAnsi="Calibri" w:cs="Calibri"/>
          <w:b/>
          <w:szCs w:val="22"/>
        </w:rPr>
        <w:t>SUBMITTED BY:</w:t>
      </w:r>
      <w:r w:rsidRPr="00A96242">
        <w:rPr>
          <w:rFonts w:ascii="Calibri" w:hAnsi="Calibri" w:cs="Calibri"/>
          <w:b/>
          <w:szCs w:val="22"/>
        </w:rPr>
        <w:tab/>
        <w:t>SNAP Board of Directors 2008-2009</w:t>
      </w:r>
    </w:p>
    <w:p w14:paraId="76AB9696" w14:textId="789EB1FA" w:rsidR="008E1654" w:rsidRPr="00A96242" w:rsidRDefault="008E1654" w:rsidP="00101BA4">
      <w:pPr>
        <w:ind w:left="2160" w:hanging="2160"/>
        <w:rPr>
          <w:rFonts w:ascii="Calibri" w:hAnsi="Calibri" w:cs="Calibri"/>
          <w:b/>
          <w:szCs w:val="22"/>
        </w:rPr>
      </w:pPr>
      <w:r>
        <w:rPr>
          <w:rFonts w:ascii="Calibri" w:hAnsi="Calibri" w:cs="Calibri"/>
          <w:b/>
          <w:szCs w:val="22"/>
        </w:rPr>
        <w:tab/>
        <w:t>Harrisburg, Pennsylvania</w:t>
      </w:r>
    </w:p>
    <w:p w14:paraId="450E98E5" w14:textId="77777777" w:rsidR="00E90BB9" w:rsidRPr="00A96242" w:rsidRDefault="00E90BB9" w:rsidP="00101BA4">
      <w:pPr>
        <w:ind w:left="2160" w:hanging="2160"/>
        <w:rPr>
          <w:rFonts w:ascii="Calibri" w:hAnsi="Calibri" w:cs="Calibri"/>
          <w:b/>
          <w:szCs w:val="22"/>
        </w:rPr>
      </w:pPr>
    </w:p>
    <w:p w14:paraId="5C0C6ABF" w14:textId="77777777" w:rsidR="00E90BB9" w:rsidRPr="00A96242" w:rsidRDefault="00E90BB9" w:rsidP="00101BA4">
      <w:pPr>
        <w:ind w:left="2160" w:hanging="2160"/>
        <w:rPr>
          <w:rFonts w:ascii="Calibri" w:hAnsi="Calibri" w:cs="Calibri"/>
          <w:b/>
          <w:szCs w:val="22"/>
        </w:rPr>
      </w:pPr>
      <w:r w:rsidRPr="00A96242">
        <w:rPr>
          <w:rFonts w:ascii="Calibri" w:hAnsi="Calibri" w:cs="Calibri"/>
          <w:b/>
          <w:szCs w:val="22"/>
        </w:rPr>
        <w:t>AUTHOR:</w:t>
      </w:r>
      <w:r w:rsidRPr="00A96242">
        <w:rPr>
          <w:rFonts w:ascii="Calibri" w:hAnsi="Calibri" w:cs="Calibri"/>
          <w:b/>
          <w:szCs w:val="22"/>
        </w:rPr>
        <w:tab/>
        <w:t>Michael Martinoli</w:t>
      </w:r>
    </w:p>
    <w:p w14:paraId="63680E41" w14:textId="77777777" w:rsidR="00D025E2" w:rsidRPr="00A96242" w:rsidRDefault="00D025E2" w:rsidP="00101BA4">
      <w:pPr>
        <w:ind w:left="2160" w:hanging="2160"/>
        <w:rPr>
          <w:rFonts w:ascii="Calibri" w:hAnsi="Calibri" w:cs="Calibri"/>
          <w:szCs w:val="22"/>
        </w:rPr>
      </w:pPr>
    </w:p>
    <w:p w14:paraId="29F7D0E5" w14:textId="77777777" w:rsidR="00B46798" w:rsidRPr="00A96242" w:rsidRDefault="00B46798" w:rsidP="00101BA4">
      <w:pPr>
        <w:ind w:left="2160" w:hanging="2160"/>
        <w:rPr>
          <w:rFonts w:ascii="Calibri" w:hAnsi="Calibri" w:cs="Calibri"/>
          <w:szCs w:val="22"/>
        </w:rPr>
        <w:sectPr w:rsidR="00B46798" w:rsidRPr="00A96242" w:rsidSect="001633B5">
          <w:type w:val="continuous"/>
          <w:pgSz w:w="12240" w:h="15840"/>
          <w:pgMar w:top="1440" w:right="1440" w:bottom="1440" w:left="1440" w:header="720" w:footer="720" w:gutter="0"/>
          <w:lnNumType w:countBy="1" w:restart="continuous"/>
          <w:cols w:space="720"/>
          <w:docGrid w:linePitch="360"/>
        </w:sectPr>
      </w:pPr>
    </w:p>
    <w:p w14:paraId="2315AFA5" w14:textId="74D833B6" w:rsidR="00D43E70" w:rsidRPr="00A96242" w:rsidRDefault="00D65F34" w:rsidP="00101BA4">
      <w:pPr>
        <w:ind w:left="2160" w:hanging="2160"/>
        <w:rPr>
          <w:rFonts w:ascii="Calibri" w:hAnsi="Calibri" w:cs="Calibri"/>
          <w:szCs w:val="22"/>
        </w:rPr>
      </w:pPr>
      <w:r w:rsidRPr="00A96242">
        <w:rPr>
          <w:rFonts w:ascii="Calibri" w:hAnsi="Calibri" w:cs="Calibri"/>
          <w:szCs w:val="22"/>
        </w:rPr>
        <w:t xml:space="preserve">WHEREAS </w:t>
      </w:r>
      <w:r w:rsidRPr="00A96242">
        <w:rPr>
          <w:rFonts w:ascii="Calibri" w:hAnsi="Calibri" w:cs="Calibri"/>
          <w:szCs w:val="22"/>
        </w:rPr>
        <w:tab/>
      </w:r>
      <w:proofErr w:type="gramStart"/>
      <w:r w:rsidR="00D43E70" w:rsidRPr="00A96242">
        <w:rPr>
          <w:rFonts w:ascii="Calibri" w:hAnsi="Calibri" w:cs="Calibri"/>
          <w:szCs w:val="22"/>
        </w:rPr>
        <w:t>For</w:t>
      </w:r>
      <w:proofErr w:type="gramEnd"/>
      <w:r w:rsidR="00D43E70" w:rsidRPr="00A96242">
        <w:rPr>
          <w:rFonts w:ascii="Calibri" w:hAnsi="Calibri" w:cs="Calibri"/>
          <w:szCs w:val="22"/>
        </w:rPr>
        <w:t xml:space="preserve"> the first time, there is a specific treatment aimed at reducing the developing brain damage, which is the major c</w:t>
      </w:r>
      <w:r w:rsidRPr="00A96242">
        <w:rPr>
          <w:rFonts w:ascii="Calibri" w:hAnsi="Calibri" w:cs="Calibri"/>
          <w:szCs w:val="22"/>
        </w:rPr>
        <w:t>ause of mortality and morbidity</w:t>
      </w:r>
      <w:r w:rsidR="00D43E70" w:rsidRPr="00A96242">
        <w:rPr>
          <w:rFonts w:ascii="Calibri" w:hAnsi="Calibri" w:cs="Calibri"/>
          <w:szCs w:val="22"/>
        </w:rPr>
        <w:t xml:space="preserve"> </w:t>
      </w:r>
      <w:r w:rsidR="00D43E70" w:rsidRPr="00232F3A">
        <w:rPr>
          <w:rFonts w:ascii="Calibri" w:hAnsi="Calibri" w:cs="Calibri"/>
          <w:szCs w:val="22"/>
        </w:rPr>
        <w:t>(Friberg &amp; Nielson, 2009, p. 366)</w:t>
      </w:r>
      <w:r w:rsidR="00D43E70" w:rsidRPr="00A96242">
        <w:rPr>
          <w:rFonts w:ascii="Calibri" w:hAnsi="Calibri" w:cs="Calibri"/>
          <w:szCs w:val="22"/>
        </w:rPr>
        <w:t>; and</w:t>
      </w:r>
    </w:p>
    <w:p w14:paraId="1200073D" w14:textId="29D6C7B7" w:rsidR="00D43E70" w:rsidRPr="00A96242" w:rsidRDefault="00D65F34" w:rsidP="00101BA4">
      <w:pPr>
        <w:ind w:left="2160" w:hanging="2160"/>
        <w:rPr>
          <w:rFonts w:ascii="Calibri" w:hAnsi="Calibri" w:cs="Calibri"/>
          <w:szCs w:val="22"/>
        </w:rPr>
      </w:pPr>
      <w:r w:rsidRPr="00A96242">
        <w:rPr>
          <w:rFonts w:ascii="Calibri" w:hAnsi="Calibri" w:cs="Calibri"/>
          <w:szCs w:val="22"/>
        </w:rPr>
        <w:t xml:space="preserve">WHEREAS </w:t>
      </w:r>
      <w:r w:rsidRPr="00A96242">
        <w:rPr>
          <w:rFonts w:ascii="Calibri" w:hAnsi="Calibri" w:cs="Calibri"/>
          <w:szCs w:val="22"/>
        </w:rPr>
        <w:tab/>
      </w:r>
      <w:r w:rsidR="00D43E70" w:rsidRPr="00A96242">
        <w:rPr>
          <w:rFonts w:ascii="Calibri" w:hAnsi="Calibri" w:cs="Calibri"/>
          <w:szCs w:val="22"/>
        </w:rPr>
        <w:t>Therapeutic hypothermia represents the intentional induction of a lowered core body temperature</w:t>
      </w:r>
      <w:r w:rsidRPr="00A96242">
        <w:rPr>
          <w:rFonts w:ascii="Calibri" w:hAnsi="Calibri" w:cs="Calibri"/>
          <w:szCs w:val="22"/>
        </w:rPr>
        <w:t xml:space="preserve"> </w:t>
      </w:r>
      <w:r w:rsidR="00D43E70" w:rsidRPr="00A66668">
        <w:rPr>
          <w:rFonts w:ascii="Calibri" w:hAnsi="Calibri" w:cs="Calibri"/>
          <w:szCs w:val="22"/>
        </w:rPr>
        <w:t>(</w:t>
      </w:r>
      <w:r w:rsidR="00D43E70" w:rsidRPr="00232F3A">
        <w:rPr>
          <w:rFonts w:ascii="Calibri" w:hAnsi="Calibri" w:cs="Calibri"/>
          <w:szCs w:val="22"/>
        </w:rPr>
        <w:t xml:space="preserve">Dine &amp; </w:t>
      </w:r>
      <w:proofErr w:type="spellStart"/>
      <w:r w:rsidR="00D43E70" w:rsidRPr="00232F3A">
        <w:rPr>
          <w:rFonts w:ascii="Calibri" w:hAnsi="Calibri" w:cs="Calibri"/>
          <w:szCs w:val="22"/>
        </w:rPr>
        <w:t>Abella</w:t>
      </w:r>
      <w:proofErr w:type="spellEnd"/>
      <w:r w:rsidR="00D43E70" w:rsidRPr="00232F3A">
        <w:rPr>
          <w:rFonts w:ascii="Calibri" w:hAnsi="Calibri" w:cs="Calibri"/>
          <w:szCs w:val="22"/>
        </w:rPr>
        <w:t>, 2009, p. 137</w:t>
      </w:r>
      <w:r w:rsidR="00D43E70" w:rsidRPr="00A96242">
        <w:rPr>
          <w:rFonts w:ascii="Calibri" w:hAnsi="Calibri" w:cs="Calibri"/>
          <w:szCs w:val="22"/>
          <w:u w:val="single"/>
        </w:rPr>
        <w:t>)</w:t>
      </w:r>
      <w:r w:rsidR="00D43E70" w:rsidRPr="00A96242">
        <w:rPr>
          <w:rFonts w:ascii="Calibri" w:hAnsi="Calibri" w:cs="Calibri"/>
          <w:szCs w:val="22"/>
        </w:rPr>
        <w:t>; and</w:t>
      </w:r>
    </w:p>
    <w:p w14:paraId="26226EC7" w14:textId="13B0F412" w:rsidR="00D43E70" w:rsidRPr="00A96242" w:rsidRDefault="00D65F34" w:rsidP="00101BA4">
      <w:pPr>
        <w:ind w:left="2160" w:hanging="2160"/>
        <w:rPr>
          <w:rFonts w:ascii="Calibri" w:hAnsi="Calibri" w:cs="Calibri"/>
          <w:szCs w:val="22"/>
        </w:rPr>
      </w:pPr>
      <w:r w:rsidRPr="00A96242">
        <w:rPr>
          <w:rFonts w:ascii="Calibri" w:hAnsi="Calibri" w:cs="Calibri"/>
          <w:szCs w:val="22"/>
        </w:rPr>
        <w:t>WHEREAS</w:t>
      </w:r>
      <w:r w:rsidRPr="00A96242">
        <w:rPr>
          <w:rFonts w:ascii="Calibri" w:hAnsi="Calibri" w:cs="Calibri"/>
          <w:szCs w:val="22"/>
        </w:rPr>
        <w:tab/>
      </w:r>
      <w:r w:rsidR="00D43E70" w:rsidRPr="00A96242">
        <w:rPr>
          <w:rFonts w:ascii="Calibri" w:hAnsi="Calibri" w:cs="Calibri"/>
          <w:szCs w:val="22"/>
        </w:rPr>
        <w:t>Hypothermia decreases cerebral oxygen demand and may thus provide protection</w:t>
      </w:r>
      <w:r w:rsidRPr="00A96242">
        <w:rPr>
          <w:rFonts w:ascii="Calibri" w:hAnsi="Calibri" w:cs="Calibri"/>
          <w:szCs w:val="22"/>
        </w:rPr>
        <w:t xml:space="preserve"> from ongoing cerebral ischemia </w:t>
      </w:r>
      <w:r w:rsidR="00D43E70" w:rsidRPr="00A96242">
        <w:rPr>
          <w:rFonts w:ascii="Calibri" w:hAnsi="Calibri" w:cs="Calibri"/>
          <w:szCs w:val="22"/>
          <w:u w:val="single"/>
        </w:rPr>
        <w:t>(</w:t>
      </w:r>
      <w:r w:rsidR="00D43E70" w:rsidRPr="00232F3A">
        <w:rPr>
          <w:rFonts w:ascii="Calibri" w:hAnsi="Calibri" w:cs="Calibri"/>
          <w:szCs w:val="22"/>
        </w:rPr>
        <w:t>Bernard</w:t>
      </w:r>
      <w:r w:rsidR="00F0573D" w:rsidRPr="00232F3A">
        <w:rPr>
          <w:rFonts w:ascii="Calibri" w:hAnsi="Calibri" w:cs="Calibri"/>
          <w:szCs w:val="22"/>
        </w:rPr>
        <w:t xml:space="preserve"> et al.</w:t>
      </w:r>
      <w:r w:rsidR="00D43E70" w:rsidRPr="00232F3A">
        <w:rPr>
          <w:rFonts w:ascii="Calibri" w:hAnsi="Calibri" w:cs="Calibri"/>
          <w:szCs w:val="22"/>
        </w:rPr>
        <w:t>, 2002, p. 560</w:t>
      </w:r>
      <w:r w:rsidR="00D43E70" w:rsidRPr="00A96242">
        <w:rPr>
          <w:rFonts w:ascii="Calibri" w:hAnsi="Calibri" w:cs="Calibri"/>
          <w:szCs w:val="22"/>
          <w:u w:val="single"/>
        </w:rPr>
        <w:t>)</w:t>
      </w:r>
      <w:r w:rsidR="00D43E70" w:rsidRPr="00A96242">
        <w:rPr>
          <w:rFonts w:ascii="Calibri" w:hAnsi="Calibri" w:cs="Calibri"/>
          <w:szCs w:val="22"/>
        </w:rPr>
        <w:t>; and</w:t>
      </w:r>
    </w:p>
    <w:p w14:paraId="120083F0" w14:textId="6322C499" w:rsidR="00D43E70" w:rsidRPr="00A96242" w:rsidRDefault="00D65F34" w:rsidP="00101BA4">
      <w:pPr>
        <w:ind w:left="2160" w:hanging="2160"/>
        <w:rPr>
          <w:rFonts w:ascii="Calibri" w:hAnsi="Calibri" w:cs="Calibri"/>
          <w:szCs w:val="22"/>
        </w:rPr>
      </w:pPr>
      <w:r w:rsidRPr="00A96242">
        <w:rPr>
          <w:rFonts w:ascii="Calibri" w:hAnsi="Calibri" w:cs="Calibri"/>
          <w:szCs w:val="22"/>
        </w:rPr>
        <w:t>WHEREAS</w:t>
      </w:r>
      <w:r w:rsidRPr="00A96242">
        <w:rPr>
          <w:rFonts w:ascii="Calibri" w:hAnsi="Calibri" w:cs="Calibri"/>
          <w:szCs w:val="22"/>
        </w:rPr>
        <w:tab/>
      </w:r>
      <w:r w:rsidR="00D43E70" w:rsidRPr="00A96242">
        <w:rPr>
          <w:rFonts w:ascii="Calibri" w:hAnsi="Calibri" w:cs="Calibri"/>
          <w:szCs w:val="22"/>
        </w:rPr>
        <w:t>Recent investigations have demonstrated that TH [therapeutic hypothermia] is not routinely practiced at most in</w:t>
      </w:r>
      <w:r w:rsidRPr="00A96242">
        <w:rPr>
          <w:rFonts w:ascii="Calibri" w:hAnsi="Calibri" w:cs="Calibri"/>
          <w:szCs w:val="22"/>
        </w:rPr>
        <w:t xml:space="preserve">stitutions in the United States </w:t>
      </w:r>
      <w:r w:rsidR="00D43E70" w:rsidRPr="00232F3A">
        <w:rPr>
          <w:rFonts w:ascii="Calibri" w:hAnsi="Calibri" w:cs="Calibri"/>
          <w:szCs w:val="22"/>
        </w:rPr>
        <w:t xml:space="preserve">(Dine &amp; </w:t>
      </w:r>
      <w:proofErr w:type="spellStart"/>
      <w:r w:rsidR="00D43E70" w:rsidRPr="00232F3A">
        <w:rPr>
          <w:rFonts w:ascii="Calibri" w:hAnsi="Calibri" w:cs="Calibri"/>
          <w:szCs w:val="22"/>
        </w:rPr>
        <w:t>Abella</w:t>
      </w:r>
      <w:proofErr w:type="spellEnd"/>
      <w:r w:rsidR="00D43E70" w:rsidRPr="00232F3A">
        <w:rPr>
          <w:rFonts w:ascii="Calibri" w:hAnsi="Calibri" w:cs="Calibri"/>
          <w:szCs w:val="22"/>
        </w:rPr>
        <w:t>, 2009, p. 143</w:t>
      </w:r>
      <w:r w:rsidR="00D43E70" w:rsidRPr="00A96242">
        <w:rPr>
          <w:rFonts w:ascii="Calibri" w:hAnsi="Calibri" w:cs="Calibri"/>
          <w:szCs w:val="22"/>
          <w:u w:val="single"/>
        </w:rPr>
        <w:t>)</w:t>
      </w:r>
      <w:r w:rsidR="00D43E70" w:rsidRPr="00A96242">
        <w:rPr>
          <w:rFonts w:ascii="Calibri" w:hAnsi="Calibri" w:cs="Calibri"/>
          <w:szCs w:val="22"/>
        </w:rPr>
        <w:t>; and</w:t>
      </w:r>
    </w:p>
    <w:p w14:paraId="38D25824" w14:textId="77777777" w:rsidR="00D43E70" w:rsidRPr="00A96242" w:rsidRDefault="00D65F34" w:rsidP="00101BA4">
      <w:pPr>
        <w:ind w:left="2160" w:hanging="2160"/>
        <w:rPr>
          <w:rFonts w:ascii="Calibri" w:hAnsi="Calibri" w:cs="Calibri"/>
          <w:szCs w:val="22"/>
        </w:rPr>
      </w:pPr>
      <w:r w:rsidRPr="00A96242">
        <w:rPr>
          <w:rFonts w:ascii="Calibri" w:hAnsi="Calibri" w:cs="Calibri"/>
          <w:szCs w:val="22"/>
        </w:rPr>
        <w:t>WHEREAS</w:t>
      </w:r>
      <w:r w:rsidRPr="00A96242">
        <w:rPr>
          <w:rFonts w:ascii="Calibri" w:hAnsi="Calibri" w:cs="Calibri"/>
          <w:szCs w:val="22"/>
        </w:rPr>
        <w:tab/>
      </w:r>
      <w:r w:rsidR="00D43E70" w:rsidRPr="00A96242">
        <w:rPr>
          <w:rFonts w:ascii="Calibri" w:hAnsi="Calibri" w:cs="Calibri"/>
          <w:szCs w:val="22"/>
        </w:rPr>
        <w:t>hypothermia is considered a class IIa recommendation by the American Heart Association for unconscious, adult patients with return of spontaneous circulation after out of hospital ventricu</w:t>
      </w:r>
      <w:r w:rsidRPr="00A96242">
        <w:rPr>
          <w:rFonts w:ascii="Calibri" w:hAnsi="Calibri" w:cs="Calibri"/>
          <w:szCs w:val="22"/>
        </w:rPr>
        <w:t>lar fibrillation cardiac arrest</w:t>
      </w:r>
      <w:r w:rsidR="00D43E70" w:rsidRPr="00A96242">
        <w:rPr>
          <w:rFonts w:ascii="Calibri" w:hAnsi="Calibri" w:cs="Calibri"/>
          <w:szCs w:val="22"/>
        </w:rPr>
        <w:t xml:space="preserve"> </w:t>
      </w:r>
      <w:r w:rsidR="00D43E70" w:rsidRPr="00232F3A">
        <w:rPr>
          <w:rFonts w:ascii="Calibri" w:hAnsi="Calibri" w:cs="Calibri"/>
          <w:szCs w:val="22"/>
        </w:rPr>
        <w:t xml:space="preserve">(Anderson, 2007, p. 61); </w:t>
      </w:r>
      <w:r w:rsidR="00D43E70" w:rsidRPr="00A96242">
        <w:rPr>
          <w:rFonts w:ascii="Calibri" w:hAnsi="Calibri" w:cs="Calibri"/>
          <w:szCs w:val="22"/>
        </w:rPr>
        <w:t>and</w:t>
      </w:r>
    </w:p>
    <w:p w14:paraId="788C41A1" w14:textId="74C2B7AE" w:rsidR="00D43E70" w:rsidRPr="00A96242" w:rsidRDefault="00D65F34" w:rsidP="00101BA4">
      <w:pPr>
        <w:ind w:left="2160" w:hanging="2160"/>
        <w:rPr>
          <w:rFonts w:ascii="Calibri" w:hAnsi="Calibri" w:cs="Calibri"/>
          <w:szCs w:val="22"/>
        </w:rPr>
      </w:pPr>
      <w:r w:rsidRPr="00A96242">
        <w:rPr>
          <w:rFonts w:ascii="Calibri" w:hAnsi="Calibri" w:cs="Calibri"/>
          <w:szCs w:val="22"/>
        </w:rPr>
        <w:t>WHEREAS</w:t>
      </w:r>
      <w:r w:rsidRPr="00A96242">
        <w:rPr>
          <w:rFonts w:ascii="Calibri" w:hAnsi="Calibri" w:cs="Calibri"/>
          <w:szCs w:val="22"/>
        </w:rPr>
        <w:tab/>
      </w:r>
      <w:proofErr w:type="gramStart"/>
      <w:r w:rsidR="00D43E70" w:rsidRPr="00A96242">
        <w:rPr>
          <w:rFonts w:ascii="Calibri" w:hAnsi="Calibri" w:cs="Calibri"/>
          <w:szCs w:val="22"/>
        </w:rPr>
        <w:t>The</w:t>
      </w:r>
      <w:proofErr w:type="gramEnd"/>
      <w:r w:rsidR="00D43E70" w:rsidRPr="00A96242">
        <w:rPr>
          <w:rFonts w:ascii="Calibri" w:hAnsi="Calibri" w:cs="Calibri"/>
          <w:szCs w:val="22"/>
        </w:rPr>
        <w:t xml:space="preserve"> optimal treatment parameters like the duration and depth of cooling and re-warming</w:t>
      </w:r>
      <w:r w:rsidRPr="00A96242">
        <w:rPr>
          <w:rFonts w:ascii="Calibri" w:hAnsi="Calibri" w:cs="Calibri"/>
          <w:szCs w:val="22"/>
        </w:rPr>
        <w:t xml:space="preserve"> rate have not been established</w:t>
      </w:r>
      <w:r w:rsidR="00D43E70" w:rsidRPr="00A96242">
        <w:rPr>
          <w:rFonts w:ascii="Calibri" w:hAnsi="Calibri" w:cs="Calibri"/>
          <w:szCs w:val="22"/>
        </w:rPr>
        <w:t xml:space="preserve"> </w:t>
      </w:r>
      <w:r w:rsidR="00D43E70" w:rsidRPr="00232F3A">
        <w:rPr>
          <w:rFonts w:ascii="Calibri" w:hAnsi="Calibri" w:cs="Calibri"/>
          <w:szCs w:val="22"/>
        </w:rPr>
        <w:t>(MacLellan</w:t>
      </w:r>
      <w:r w:rsidR="00F0573D" w:rsidRPr="00232F3A">
        <w:rPr>
          <w:rFonts w:ascii="Calibri" w:hAnsi="Calibri" w:cs="Calibri"/>
          <w:szCs w:val="22"/>
        </w:rPr>
        <w:t xml:space="preserve"> et al.</w:t>
      </w:r>
      <w:r w:rsidR="00D43E70" w:rsidRPr="00232F3A">
        <w:rPr>
          <w:rFonts w:ascii="Calibri" w:hAnsi="Calibri" w:cs="Calibri"/>
          <w:szCs w:val="22"/>
        </w:rPr>
        <w:t>, 2009, p. 315);</w:t>
      </w:r>
      <w:r w:rsidR="00D43E70" w:rsidRPr="00A96242">
        <w:rPr>
          <w:rFonts w:ascii="Calibri" w:hAnsi="Calibri" w:cs="Calibri"/>
          <w:szCs w:val="22"/>
        </w:rPr>
        <w:t xml:space="preserve"> and </w:t>
      </w:r>
    </w:p>
    <w:p w14:paraId="37BEB48D" w14:textId="76F85A28" w:rsidR="00D43E70" w:rsidRPr="00A96242" w:rsidRDefault="00D65F34" w:rsidP="00101BA4">
      <w:pPr>
        <w:ind w:left="2160" w:hanging="2160"/>
        <w:rPr>
          <w:rFonts w:ascii="Calibri" w:hAnsi="Calibri" w:cs="Calibri"/>
          <w:szCs w:val="22"/>
        </w:rPr>
      </w:pPr>
      <w:r w:rsidRPr="00A96242">
        <w:rPr>
          <w:rFonts w:ascii="Calibri" w:hAnsi="Calibri" w:cs="Calibri"/>
          <w:szCs w:val="22"/>
        </w:rPr>
        <w:t>WHEREAS</w:t>
      </w:r>
      <w:r w:rsidRPr="00A96242">
        <w:rPr>
          <w:rFonts w:ascii="Calibri" w:hAnsi="Calibri" w:cs="Calibri"/>
          <w:szCs w:val="22"/>
        </w:rPr>
        <w:tab/>
        <w:t>T</w:t>
      </w:r>
      <w:r w:rsidR="00D43E70" w:rsidRPr="00A96242">
        <w:rPr>
          <w:rFonts w:ascii="Calibri" w:hAnsi="Calibri" w:cs="Calibri"/>
          <w:szCs w:val="22"/>
        </w:rPr>
        <w:t>here is presently insufficient evidence to</w:t>
      </w:r>
      <w:r w:rsidRPr="00A96242">
        <w:rPr>
          <w:rFonts w:ascii="Calibri" w:hAnsi="Calibri" w:cs="Calibri"/>
          <w:szCs w:val="22"/>
        </w:rPr>
        <w:t xml:space="preserve"> support the clinical use of TH</w:t>
      </w:r>
      <w:r w:rsidR="00D43E70" w:rsidRPr="00A96242">
        <w:rPr>
          <w:rFonts w:ascii="Calibri" w:hAnsi="Calibri" w:cs="Calibri"/>
          <w:szCs w:val="22"/>
        </w:rPr>
        <w:t xml:space="preserve"> </w:t>
      </w:r>
      <w:r w:rsidR="00D43E70" w:rsidRPr="00232F3A">
        <w:rPr>
          <w:rFonts w:ascii="Calibri" w:hAnsi="Calibri" w:cs="Calibri"/>
          <w:szCs w:val="22"/>
        </w:rPr>
        <w:t>(MacLellan</w:t>
      </w:r>
      <w:r w:rsidR="00F0573D" w:rsidRPr="00232F3A">
        <w:rPr>
          <w:rFonts w:ascii="Calibri" w:hAnsi="Calibri" w:cs="Calibri"/>
          <w:szCs w:val="22"/>
        </w:rPr>
        <w:t xml:space="preserve"> et al.</w:t>
      </w:r>
      <w:r w:rsidR="00D43E70" w:rsidRPr="00232F3A">
        <w:rPr>
          <w:rFonts w:ascii="Calibri" w:hAnsi="Calibri" w:cs="Calibri"/>
          <w:szCs w:val="22"/>
        </w:rPr>
        <w:t>, 2009, p. 313)</w:t>
      </w:r>
      <w:r w:rsidR="00D43E70" w:rsidRPr="00A96242">
        <w:rPr>
          <w:rFonts w:ascii="Calibri" w:hAnsi="Calibri" w:cs="Calibri"/>
          <w:szCs w:val="22"/>
        </w:rPr>
        <w:t xml:space="preserve">; </w:t>
      </w:r>
      <w:proofErr w:type="gramStart"/>
      <w:r w:rsidR="00D43E70" w:rsidRPr="00A96242">
        <w:rPr>
          <w:rFonts w:ascii="Calibri" w:hAnsi="Calibri" w:cs="Calibri"/>
          <w:szCs w:val="22"/>
        </w:rPr>
        <w:t>therefore</w:t>
      </w:r>
      <w:proofErr w:type="gramEnd"/>
      <w:r w:rsidR="00D43E70" w:rsidRPr="00A96242">
        <w:rPr>
          <w:rFonts w:ascii="Calibri" w:hAnsi="Calibri" w:cs="Calibri"/>
          <w:szCs w:val="22"/>
        </w:rPr>
        <w:t xml:space="preserve"> be it</w:t>
      </w:r>
    </w:p>
    <w:p w14:paraId="5591291F" w14:textId="77777777" w:rsidR="00101BA4" w:rsidRPr="00A96242" w:rsidRDefault="00101BA4" w:rsidP="00101BA4">
      <w:pPr>
        <w:ind w:left="2160" w:hanging="2160"/>
        <w:rPr>
          <w:rFonts w:ascii="Calibri" w:hAnsi="Calibri" w:cs="Calibri"/>
          <w:szCs w:val="22"/>
        </w:rPr>
      </w:pPr>
    </w:p>
    <w:p w14:paraId="2A2150D4" w14:textId="00B0E045" w:rsidR="00D43E70" w:rsidRPr="00A96242" w:rsidRDefault="00D43E70" w:rsidP="00D43E70">
      <w:pPr>
        <w:spacing w:line="480" w:lineRule="auto"/>
        <w:ind w:left="2160" w:hanging="2160"/>
        <w:rPr>
          <w:rFonts w:ascii="Calibri" w:hAnsi="Calibri" w:cs="Calibri"/>
          <w:szCs w:val="22"/>
        </w:rPr>
      </w:pPr>
      <w:r w:rsidRPr="00A96242">
        <w:rPr>
          <w:rFonts w:ascii="Calibri" w:hAnsi="Calibri" w:cs="Calibri"/>
          <w:szCs w:val="22"/>
        </w:rPr>
        <w:t>RESOLVED</w:t>
      </w:r>
      <w:r w:rsidRPr="00A96242">
        <w:rPr>
          <w:rFonts w:ascii="Calibri" w:hAnsi="Calibri" w:cs="Calibri"/>
          <w:szCs w:val="22"/>
        </w:rPr>
        <w:tab/>
        <w:t>that SNAP support research</w:t>
      </w:r>
      <w:r w:rsidRPr="00A96242">
        <w:rPr>
          <w:rFonts w:ascii="Calibri" w:hAnsi="Calibri" w:cs="Calibri"/>
          <w:color w:val="FF0000"/>
          <w:szCs w:val="22"/>
        </w:rPr>
        <w:t xml:space="preserve"> </w:t>
      </w:r>
      <w:r w:rsidRPr="00A96242">
        <w:rPr>
          <w:rFonts w:ascii="Calibri" w:hAnsi="Calibri" w:cs="Calibri"/>
          <w:szCs w:val="22"/>
        </w:rPr>
        <w:t xml:space="preserve">on the effects of therapeutic hypothermia after cardiac arrest through informative workshops at annual convention, articles in </w:t>
      </w:r>
      <w:r w:rsidRPr="00A96242">
        <w:rPr>
          <w:rFonts w:ascii="Calibri" w:hAnsi="Calibri" w:cs="Calibri"/>
          <w:i/>
          <w:szCs w:val="22"/>
        </w:rPr>
        <w:t>Insight</w:t>
      </w:r>
      <w:r w:rsidRPr="00A96242">
        <w:rPr>
          <w:rFonts w:ascii="Calibri" w:hAnsi="Calibri" w:cs="Calibri"/>
          <w:szCs w:val="22"/>
        </w:rPr>
        <w:t>, and</w:t>
      </w:r>
      <w:r w:rsidRPr="00A96242">
        <w:rPr>
          <w:rFonts w:ascii="Calibri" w:hAnsi="Calibri" w:cs="Calibri"/>
          <w:i/>
          <w:szCs w:val="22"/>
        </w:rPr>
        <w:t xml:space="preserve"> </w:t>
      </w:r>
      <w:r w:rsidRPr="00A96242">
        <w:rPr>
          <w:rFonts w:ascii="Calibri" w:hAnsi="Calibri" w:cs="Calibri"/>
          <w:szCs w:val="22"/>
        </w:rPr>
        <w:t>hyperlinked on the SNAP website</w:t>
      </w:r>
      <w:r w:rsidR="00A502B3">
        <w:rPr>
          <w:rFonts w:ascii="Calibri" w:hAnsi="Calibri" w:cs="Calibri"/>
          <w:szCs w:val="22"/>
        </w:rPr>
        <w:t>,</w:t>
      </w:r>
      <w:r w:rsidRPr="00A96242">
        <w:rPr>
          <w:rFonts w:ascii="Calibri" w:hAnsi="Calibri" w:cs="Calibri"/>
          <w:szCs w:val="22"/>
        </w:rPr>
        <w:t xml:space="preserve"> if feasible; and be it further</w:t>
      </w:r>
    </w:p>
    <w:p w14:paraId="62A51063" w14:textId="02B93D13" w:rsidR="00D43E70" w:rsidRPr="00A96242" w:rsidRDefault="00D43E70" w:rsidP="00A502B3">
      <w:pPr>
        <w:spacing w:line="480" w:lineRule="auto"/>
        <w:ind w:left="2160" w:hanging="2160"/>
        <w:rPr>
          <w:rFonts w:ascii="Calibri" w:hAnsi="Calibri" w:cs="Calibri"/>
          <w:szCs w:val="22"/>
        </w:rPr>
        <w:sectPr w:rsidR="00D43E70" w:rsidRPr="00A96242" w:rsidSect="001633B5">
          <w:type w:val="continuous"/>
          <w:pgSz w:w="12240" w:h="15840"/>
          <w:pgMar w:top="1440" w:right="1440" w:bottom="1440" w:left="1440" w:header="720" w:footer="720" w:gutter="0"/>
          <w:lnNumType w:countBy="1" w:restart="continuous"/>
          <w:cols w:space="720"/>
          <w:docGrid w:linePitch="360"/>
        </w:sectPr>
      </w:pPr>
      <w:r w:rsidRPr="00A96242">
        <w:rPr>
          <w:rFonts w:ascii="Calibri" w:hAnsi="Calibri" w:cs="Calibri"/>
          <w:szCs w:val="22"/>
        </w:rPr>
        <w:t>RESOLVED</w:t>
      </w:r>
      <w:r w:rsidRPr="00A96242">
        <w:rPr>
          <w:rFonts w:ascii="Calibri" w:hAnsi="Calibri" w:cs="Calibri"/>
          <w:szCs w:val="22"/>
        </w:rPr>
        <w:tab/>
        <w:t>that SNAP send a copy of this resolution to the Pennsylvania State Nurses Association, Hospital &amp; Health System Association of Pennsylvania, Pennsylvania League for Nursing, American Heart Association,</w:t>
      </w:r>
      <w:r w:rsidR="00A502B3">
        <w:rPr>
          <w:rFonts w:ascii="Calibri" w:hAnsi="Calibri" w:cs="Calibri"/>
          <w:szCs w:val="22"/>
        </w:rPr>
        <w:t xml:space="preserve"> </w:t>
      </w:r>
      <w:r w:rsidRPr="00A96242">
        <w:rPr>
          <w:rFonts w:ascii="Calibri" w:hAnsi="Calibri" w:cs="Calibri"/>
          <w:szCs w:val="22"/>
        </w:rPr>
        <w:t>and any others deemed appropriate by the SNAP Board of Directors.</w:t>
      </w:r>
    </w:p>
    <w:p w14:paraId="717282CC" w14:textId="77777777" w:rsidR="00D43E70" w:rsidRPr="000B51ED" w:rsidRDefault="00D43E70" w:rsidP="00D43E70">
      <w:pPr>
        <w:autoSpaceDE w:val="0"/>
        <w:autoSpaceDN w:val="0"/>
        <w:adjustRightInd w:val="0"/>
        <w:rPr>
          <w:rFonts w:ascii="Times New Roman" w:hAnsi="Times New Roman"/>
          <w:bCs/>
          <w:i/>
          <w:sz w:val="24"/>
        </w:rPr>
      </w:pPr>
      <w:r>
        <w:rPr>
          <w:rFonts w:ascii="Times New Roman" w:hAnsi="Times New Roman"/>
          <w:b/>
          <w:bCs/>
          <w:i/>
          <w:sz w:val="24"/>
          <w:u w:val="single"/>
        </w:rPr>
        <w:lastRenderedPageBreak/>
        <w:t>[</w:t>
      </w:r>
      <w:r>
        <w:rPr>
          <w:rFonts w:ascii="Times New Roman" w:hAnsi="Times New Roman"/>
          <w:b/>
          <w:bCs/>
          <w:i/>
          <w:sz w:val="24"/>
        </w:rPr>
        <w:t>Note: This should be included on a separate page]</w:t>
      </w:r>
    </w:p>
    <w:p w14:paraId="5110CE56" w14:textId="77777777" w:rsidR="00D43E70" w:rsidRDefault="00D43E70">
      <w:pPr>
        <w:autoSpaceDE w:val="0"/>
        <w:autoSpaceDN w:val="0"/>
        <w:adjustRightInd w:val="0"/>
        <w:jc w:val="center"/>
        <w:rPr>
          <w:rFonts w:ascii="Times New Roman" w:hAnsi="Times New Roman"/>
          <w:b/>
          <w:bCs/>
          <w:sz w:val="24"/>
          <w:u w:val="single"/>
        </w:rPr>
      </w:pPr>
    </w:p>
    <w:p w14:paraId="0CC88765" w14:textId="72ABF884" w:rsidR="00D43E70" w:rsidRPr="000667CD" w:rsidRDefault="00101BA4">
      <w:pPr>
        <w:autoSpaceDE w:val="0"/>
        <w:autoSpaceDN w:val="0"/>
        <w:adjustRightInd w:val="0"/>
        <w:jc w:val="center"/>
        <w:rPr>
          <w:rFonts w:ascii="Times New Roman" w:hAnsi="Times New Roman"/>
          <w:b/>
          <w:bCs/>
          <w:sz w:val="24"/>
          <w:szCs w:val="20"/>
        </w:rPr>
      </w:pPr>
      <w:r w:rsidRPr="000667CD">
        <w:rPr>
          <w:rFonts w:ascii="Times New Roman" w:hAnsi="Times New Roman"/>
          <w:b/>
          <w:bCs/>
          <w:sz w:val="24"/>
        </w:rPr>
        <w:t>References</w:t>
      </w:r>
    </w:p>
    <w:p w14:paraId="03FEF27B" w14:textId="77777777" w:rsidR="00D43E70" w:rsidRPr="000B51ED" w:rsidRDefault="00D43E70">
      <w:pPr>
        <w:autoSpaceDE w:val="0"/>
        <w:autoSpaceDN w:val="0"/>
        <w:adjustRightInd w:val="0"/>
        <w:jc w:val="center"/>
        <w:rPr>
          <w:rFonts w:ascii="Times New Roman" w:hAnsi="Times New Roman"/>
          <w:b/>
          <w:bCs/>
          <w:sz w:val="24"/>
        </w:rPr>
      </w:pPr>
    </w:p>
    <w:p w14:paraId="66A9026B" w14:textId="77777777" w:rsidR="00D43E70" w:rsidRPr="00830B3F" w:rsidRDefault="00D43E70" w:rsidP="00D43E70">
      <w:pPr>
        <w:autoSpaceDE w:val="0"/>
        <w:autoSpaceDN w:val="0"/>
        <w:adjustRightInd w:val="0"/>
        <w:spacing w:line="480" w:lineRule="auto"/>
        <w:ind w:left="700" w:hanging="700"/>
        <w:rPr>
          <w:rFonts w:ascii="Times New Roman" w:hAnsi="Times New Roman"/>
          <w:sz w:val="24"/>
          <w:szCs w:val="20"/>
        </w:rPr>
      </w:pPr>
      <w:r w:rsidRPr="00830B3F">
        <w:rPr>
          <w:rFonts w:ascii="Times New Roman" w:hAnsi="Times New Roman"/>
          <w:sz w:val="24"/>
          <w:szCs w:val="20"/>
        </w:rPr>
        <w:t xml:space="preserve">Anderson, A. (2007).  Ask the experts.  </w:t>
      </w:r>
      <w:r w:rsidRPr="00830B3F">
        <w:rPr>
          <w:rFonts w:ascii="Times New Roman" w:hAnsi="Times New Roman"/>
          <w:i/>
          <w:sz w:val="24"/>
          <w:szCs w:val="20"/>
        </w:rPr>
        <w:t>Critical Care Nurse</w:t>
      </w:r>
      <w:r w:rsidRPr="00830B3F">
        <w:rPr>
          <w:rFonts w:ascii="Times New Roman" w:hAnsi="Times New Roman"/>
          <w:sz w:val="24"/>
          <w:szCs w:val="20"/>
        </w:rPr>
        <w:t>, (27), 61.</w:t>
      </w:r>
    </w:p>
    <w:p w14:paraId="7CCEA360" w14:textId="77777777" w:rsidR="00D43E70" w:rsidRPr="00830B3F" w:rsidRDefault="00D43E70">
      <w:pPr>
        <w:autoSpaceDE w:val="0"/>
        <w:autoSpaceDN w:val="0"/>
        <w:adjustRightInd w:val="0"/>
        <w:spacing w:line="480" w:lineRule="auto"/>
        <w:ind w:left="700" w:hanging="700"/>
        <w:rPr>
          <w:rFonts w:ascii="Times New Roman" w:hAnsi="Times New Roman"/>
          <w:sz w:val="24"/>
          <w:szCs w:val="20"/>
        </w:rPr>
      </w:pPr>
      <w:r w:rsidRPr="00830B3F">
        <w:rPr>
          <w:rFonts w:ascii="Times New Roman" w:hAnsi="Times New Roman"/>
          <w:sz w:val="24"/>
          <w:szCs w:val="20"/>
        </w:rPr>
        <w:t xml:space="preserve">Bernard, S. (2002).  Treatment of comatose survivors of out of hospital cardiac arrest with induced hypothermia.  </w:t>
      </w:r>
      <w:r w:rsidRPr="00830B3F">
        <w:rPr>
          <w:rFonts w:ascii="Times New Roman" w:hAnsi="Times New Roman"/>
          <w:i/>
          <w:sz w:val="24"/>
          <w:szCs w:val="20"/>
        </w:rPr>
        <w:t xml:space="preserve">New England Journal of Medicine, </w:t>
      </w:r>
      <w:r w:rsidRPr="00830B3F">
        <w:rPr>
          <w:rFonts w:ascii="Times New Roman" w:hAnsi="Times New Roman"/>
          <w:sz w:val="24"/>
          <w:szCs w:val="20"/>
        </w:rPr>
        <w:t>346(8), 557-563.</w:t>
      </w:r>
    </w:p>
    <w:p w14:paraId="1E5E9848" w14:textId="77777777" w:rsidR="00D43E70" w:rsidRPr="00830B3F" w:rsidRDefault="00D43E70" w:rsidP="00D43E70">
      <w:pPr>
        <w:autoSpaceDE w:val="0"/>
        <w:autoSpaceDN w:val="0"/>
        <w:adjustRightInd w:val="0"/>
        <w:spacing w:line="480" w:lineRule="auto"/>
        <w:ind w:left="700" w:hanging="700"/>
        <w:rPr>
          <w:rFonts w:ascii="Times New Roman" w:hAnsi="Times New Roman"/>
          <w:sz w:val="24"/>
          <w:szCs w:val="20"/>
        </w:rPr>
      </w:pPr>
      <w:r w:rsidRPr="00830B3F">
        <w:rPr>
          <w:rFonts w:ascii="Times New Roman" w:hAnsi="Times New Roman"/>
          <w:sz w:val="24"/>
          <w:szCs w:val="20"/>
        </w:rPr>
        <w:t xml:space="preserve">Dine, C.J. and Abella, S.B. (2009).  Therapeutic hypothermia for neuroprotection.  </w:t>
      </w:r>
      <w:r w:rsidRPr="00830B3F">
        <w:rPr>
          <w:rFonts w:ascii="Times New Roman" w:hAnsi="Times New Roman"/>
          <w:i/>
          <w:sz w:val="24"/>
          <w:szCs w:val="20"/>
        </w:rPr>
        <w:t xml:space="preserve">Emergency Medicine Clinic </w:t>
      </w:r>
      <w:proofErr w:type="gramStart"/>
      <w:r w:rsidRPr="00830B3F">
        <w:rPr>
          <w:rFonts w:ascii="Times New Roman" w:hAnsi="Times New Roman"/>
          <w:i/>
          <w:sz w:val="24"/>
          <w:szCs w:val="20"/>
        </w:rPr>
        <w:t>of  North</w:t>
      </w:r>
      <w:proofErr w:type="gramEnd"/>
      <w:r w:rsidRPr="00830B3F">
        <w:rPr>
          <w:rFonts w:ascii="Times New Roman" w:hAnsi="Times New Roman"/>
          <w:i/>
          <w:sz w:val="24"/>
          <w:szCs w:val="20"/>
        </w:rPr>
        <w:t xml:space="preserve"> America</w:t>
      </w:r>
      <w:r w:rsidRPr="00830B3F">
        <w:rPr>
          <w:rFonts w:ascii="Times New Roman" w:hAnsi="Times New Roman"/>
          <w:sz w:val="24"/>
          <w:szCs w:val="20"/>
        </w:rPr>
        <w:t>, (27), 137-149.</w:t>
      </w:r>
    </w:p>
    <w:p w14:paraId="2E04C61E" w14:textId="77777777" w:rsidR="00D43E70" w:rsidRPr="00830B3F" w:rsidRDefault="00D43E70" w:rsidP="00D43E70">
      <w:pPr>
        <w:autoSpaceDE w:val="0"/>
        <w:autoSpaceDN w:val="0"/>
        <w:adjustRightInd w:val="0"/>
        <w:spacing w:line="480" w:lineRule="auto"/>
        <w:ind w:left="700" w:hanging="700"/>
        <w:rPr>
          <w:rFonts w:ascii="Times New Roman" w:hAnsi="Times New Roman"/>
          <w:sz w:val="24"/>
          <w:szCs w:val="20"/>
        </w:rPr>
      </w:pPr>
      <w:r w:rsidRPr="00830B3F">
        <w:rPr>
          <w:rFonts w:ascii="Times New Roman" w:hAnsi="Times New Roman"/>
          <w:sz w:val="24"/>
          <w:szCs w:val="20"/>
        </w:rPr>
        <w:t xml:space="preserve">Friberg H. and Nielsen N. (2009).  Hypothermia after cardiac arrest: lessons learned from national registries.  </w:t>
      </w:r>
      <w:r w:rsidRPr="00830B3F">
        <w:rPr>
          <w:rFonts w:ascii="Times New Roman" w:hAnsi="Times New Roman"/>
          <w:i/>
          <w:sz w:val="24"/>
          <w:szCs w:val="20"/>
        </w:rPr>
        <w:t xml:space="preserve">The Journal of Neurotrauma, </w:t>
      </w:r>
      <w:r w:rsidRPr="00830B3F">
        <w:rPr>
          <w:rFonts w:ascii="Times New Roman" w:hAnsi="Times New Roman"/>
          <w:sz w:val="24"/>
          <w:szCs w:val="20"/>
        </w:rPr>
        <w:t>26(3), 366.</w:t>
      </w:r>
    </w:p>
    <w:p w14:paraId="08313D13" w14:textId="77777777" w:rsidR="00D43E70" w:rsidRPr="00830B3F" w:rsidRDefault="00D43E70" w:rsidP="00D43E70">
      <w:pPr>
        <w:autoSpaceDE w:val="0"/>
        <w:autoSpaceDN w:val="0"/>
        <w:adjustRightInd w:val="0"/>
        <w:spacing w:line="480" w:lineRule="auto"/>
        <w:rPr>
          <w:rFonts w:ascii="Times New Roman" w:hAnsi="Times New Roman"/>
          <w:sz w:val="24"/>
          <w:szCs w:val="20"/>
        </w:rPr>
      </w:pPr>
      <w:r w:rsidRPr="00830B3F">
        <w:rPr>
          <w:rFonts w:ascii="Times New Roman" w:hAnsi="Times New Roman"/>
          <w:sz w:val="24"/>
          <w:szCs w:val="20"/>
        </w:rPr>
        <w:t xml:space="preserve">MacLellan C.L., Clark D.L., Silasi G., and Colbourne F. (2009).  Use of prolonged hypothermia </w:t>
      </w:r>
    </w:p>
    <w:p w14:paraId="6400C303" w14:textId="77777777" w:rsidR="00D43E70" w:rsidRPr="00263C18" w:rsidRDefault="00D43E70" w:rsidP="00D43E70">
      <w:pPr>
        <w:autoSpaceDE w:val="0"/>
        <w:autoSpaceDN w:val="0"/>
        <w:adjustRightInd w:val="0"/>
        <w:spacing w:line="480" w:lineRule="auto"/>
        <w:ind w:firstLine="720"/>
        <w:rPr>
          <w:rFonts w:ascii="Times New Roman" w:hAnsi="Times New Roman"/>
          <w:sz w:val="24"/>
          <w:szCs w:val="20"/>
        </w:rPr>
      </w:pPr>
      <w:r w:rsidRPr="00830B3F">
        <w:rPr>
          <w:rFonts w:ascii="Times New Roman" w:hAnsi="Times New Roman"/>
          <w:sz w:val="24"/>
          <w:szCs w:val="20"/>
        </w:rPr>
        <w:t xml:space="preserve">to treat ischemic and hemorrhagic stroke.  </w:t>
      </w:r>
      <w:r w:rsidRPr="00830B3F">
        <w:rPr>
          <w:rFonts w:ascii="Times New Roman" w:hAnsi="Times New Roman"/>
          <w:i/>
          <w:sz w:val="24"/>
          <w:szCs w:val="20"/>
        </w:rPr>
        <w:t>The Journal of Neurotrauma</w:t>
      </w:r>
      <w:r w:rsidRPr="00830B3F">
        <w:rPr>
          <w:rFonts w:ascii="Times New Roman" w:hAnsi="Times New Roman"/>
          <w:sz w:val="24"/>
          <w:szCs w:val="20"/>
        </w:rPr>
        <w:t>, 26(3), 313.</w:t>
      </w:r>
    </w:p>
    <w:p w14:paraId="0C464460" w14:textId="77777777" w:rsidR="00D43E70" w:rsidRDefault="00D43E70" w:rsidP="00D43E70">
      <w:pPr>
        <w:autoSpaceDE w:val="0"/>
        <w:autoSpaceDN w:val="0"/>
        <w:adjustRightInd w:val="0"/>
        <w:rPr>
          <w:rFonts w:ascii="Times New Roman" w:hAnsi="Times New Roman"/>
          <w:b/>
          <w:bCs/>
          <w:sz w:val="24"/>
          <w:szCs w:val="20"/>
        </w:rPr>
      </w:pPr>
    </w:p>
    <w:p w14:paraId="7EB9DB22" w14:textId="77777777" w:rsidR="00D43E70" w:rsidRDefault="00D43E70" w:rsidP="00D43E70">
      <w:pPr>
        <w:autoSpaceDE w:val="0"/>
        <w:autoSpaceDN w:val="0"/>
        <w:adjustRightInd w:val="0"/>
        <w:jc w:val="center"/>
        <w:rPr>
          <w:rFonts w:ascii="Times New Roman" w:hAnsi="Times New Roman"/>
          <w:b/>
          <w:bCs/>
          <w:sz w:val="24"/>
          <w:szCs w:val="20"/>
        </w:rPr>
      </w:pPr>
    </w:p>
    <w:p w14:paraId="3B189366" w14:textId="77777777" w:rsidR="00D43E70" w:rsidRDefault="00D43E70" w:rsidP="00D43E70">
      <w:pPr>
        <w:autoSpaceDE w:val="0"/>
        <w:autoSpaceDN w:val="0"/>
        <w:adjustRightInd w:val="0"/>
        <w:jc w:val="center"/>
        <w:rPr>
          <w:rFonts w:ascii="Times New Roman" w:hAnsi="Times New Roman"/>
          <w:b/>
          <w:bCs/>
          <w:sz w:val="24"/>
          <w:szCs w:val="20"/>
          <w:u w:val="single"/>
        </w:rPr>
      </w:pPr>
    </w:p>
    <w:p w14:paraId="38DB8732" w14:textId="77777777" w:rsidR="00D43E70" w:rsidRDefault="00D43E70" w:rsidP="00D43E70">
      <w:pPr>
        <w:autoSpaceDE w:val="0"/>
        <w:autoSpaceDN w:val="0"/>
        <w:adjustRightInd w:val="0"/>
        <w:jc w:val="center"/>
        <w:rPr>
          <w:rFonts w:ascii="Times New Roman" w:hAnsi="Times New Roman"/>
          <w:b/>
          <w:bCs/>
          <w:sz w:val="24"/>
          <w:szCs w:val="20"/>
          <w:u w:val="single"/>
        </w:rPr>
      </w:pPr>
    </w:p>
    <w:p w14:paraId="58DE6C85" w14:textId="77777777" w:rsidR="00D43E70" w:rsidRDefault="00D43E70" w:rsidP="00D43E70">
      <w:pPr>
        <w:autoSpaceDE w:val="0"/>
        <w:autoSpaceDN w:val="0"/>
        <w:adjustRightInd w:val="0"/>
        <w:jc w:val="center"/>
        <w:rPr>
          <w:rFonts w:ascii="Times New Roman" w:hAnsi="Times New Roman"/>
          <w:b/>
          <w:bCs/>
          <w:sz w:val="24"/>
          <w:szCs w:val="20"/>
          <w:u w:val="single"/>
        </w:rPr>
      </w:pPr>
    </w:p>
    <w:p w14:paraId="67F5FE9C" w14:textId="77777777" w:rsidR="00D43E70" w:rsidRDefault="00D43E70" w:rsidP="00D43E70">
      <w:pPr>
        <w:autoSpaceDE w:val="0"/>
        <w:autoSpaceDN w:val="0"/>
        <w:adjustRightInd w:val="0"/>
        <w:jc w:val="center"/>
        <w:rPr>
          <w:rFonts w:ascii="Times New Roman" w:hAnsi="Times New Roman"/>
          <w:b/>
          <w:bCs/>
          <w:sz w:val="24"/>
          <w:szCs w:val="20"/>
          <w:u w:val="single"/>
        </w:rPr>
      </w:pPr>
    </w:p>
    <w:p w14:paraId="63358DC5" w14:textId="77777777" w:rsidR="00D43E70" w:rsidRDefault="00D43E70" w:rsidP="00D43E70">
      <w:pPr>
        <w:autoSpaceDE w:val="0"/>
        <w:autoSpaceDN w:val="0"/>
        <w:adjustRightInd w:val="0"/>
        <w:jc w:val="center"/>
        <w:rPr>
          <w:rFonts w:ascii="Times New Roman" w:hAnsi="Times New Roman"/>
          <w:b/>
          <w:bCs/>
          <w:sz w:val="24"/>
          <w:szCs w:val="20"/>
          <w:u w:val="single"/>
        </w:rPr>
      </w:pPr>
    </w:p>
    <w:p w14:paraId="188CBC60" w14:textId="77777777" w:rsidR="00D43E70" w:rsidRDefault="00D43E70" w:rsidP="00D43E70">
      <w:pPr>
        <w:autoSpaceDE w:val="0"/>
        <w:autoSpaceDN w:val="0"/>
        <w:adjustRightInd w:val="0"/>
        <w:jc w:val="center"/>
        <w:rPr>
          <w:rFonts w:ascii="Times New Roman" w:hAnsi="Times New Roman"/>
          <w:b/>
          <w:bCs/>
          <w:sz w:val="24"/>
          <w:szCs w:val="20"/>
          <w:u w:val="single"/>
        </w:rPr>
      </w:pPr>
    </w:p>
    <w:p w14:paraId="6A236160" w14:textId="77777777" w:rsidR="00D43E70" w:rsidRDefault="00D43E70" w:rsidP="00D43E70">
      <w:pPr>
        <w:autoSpaceDE w:val="0"/>
        <w:autoSpaceDN w:val="0"/>
        <w:adjustRightInd w:val="0"/>
        <w:jc w:val="center"/>
        <w:rPr>
          <w:rFonts w:ascii="Times New Roman" w:hAnsi="Times New Roman"/>
          <w:b/>
          <w:bCs/>
          <w:sz w:val="24"/>
          <w:szCs w:val="20"/>
          <w:u w:val="single"/>
        </w:rPr>
      </w:pPr>
    </w:p>
    <w:p w14:paraId="6A5B8A0C" w14:textId="77777777" w:rsidR="00D43E70" w:rsidRDefault="00D43E70" w:rsidP="00D43E70">
      <w:pPr>
        <w:autoSpaceDE w:val="0"/>
        <w:autoSpaceDN w:val="0"/>
        <w:adjustRightInd w:val="0"/>
        <w:jc w:val="center"/>
        <w:rPr>
          <w:rFonts w:ascii="Times New Roman" w:hAnsi="Times New Roman"/>
          <w:b/>
          <w:bCs/>
          <w:sz w:val="24"/>
          <w:szCs w:val="20"/>
          <w:u w:val="single"/>
        </w:rPr>
      </w:pPr>
    </w:p>
    <w:p w14:paraId="54CBD6F5" w14:textId="77777777" w:rsidR="00D43E70" w:rsidRDefault="00D43E70" w:rsidP="00D43E70">
      <w:pPr>
        <w:autoSpaceDE w:val="0"/>
        <w:autoSpaceDN w:val="0"/>
        <w:adjustRightInd w:val="0"/>
        <w:jc w:val="center"/>
        <w:rPr>
          <w:rFonts w:ascii="Times New Roman" w:hAnsi="Times New Roman"/>
          <w:b/>
          <w:bCs/>
          <w:sz w:val="24"/>
          <w:szCs w:val="20"/>
          <w:u w:val="single"/>
        </w:rPr>
      </w:pPr>
    </w:p>
    <w:p w14:paraId="2B0264B9" w14:textId="77777777" w:rsidR="00D43E70" w:rsidRDefault="00D43E70" w:rsidP="00D43E70">
      <w:pPr>
        <w:autoSpaceDE w:val="0"/>
        <w:autoSpaceDN w:val="0"/>
        <w:adjustRightInd w:val="0"/>
        <w:jc w:val="center"/>
        <w:rPr>
          <w:rFonts w:ascii="Times New Roman" w:hAnsi="Times New Roman"/>
          <w:b/>
          <w:bCs/>
          <w:sz w:val="24"/>
          <w:szCs w:val="20"/>
          <w:u w:val="single"/>
        </w:rPr>
      </w:pPr>
    </w:p>
    <w:p w14:paraId="15DEE061" w14:textId="77777777" w:rsidR="00D43E70" w:rsidRDefault="00D43E70" w:rsidP="00D43E70">
      <w:pPr>
        <w:autoSpaceDE w:val="0"/>
        <w:autoSpaceDN w:val="0"/>
        <w:adjustRightInd w:val="0"/>
        <w:jc w:val="center"/>
        <w:rPr>
          <w:rFonts w:ascii="Times New Roman" w:hAnsi="Times New Roman"/>
          <w:b/>
          <w:bCs/>
          <w:sz w:val="24"/>
          <w:szCs w:val="20"/>
          <w:u w:val="single"/>
        </w:rPr>
      </w:pPr>
    </w:p>
    <w:p w14:paraId="2252B48B" w14:textId="77777777" w:rsidR="00D43E70" w:rsidRDefault="00D43E70" w:rsidP="00D43E70">
      <w:pPr>
        <w:autoSpaceDE w:val="0"/>
        <w:autoSpaceDN w:val="0"/>
        <w:adjustRightInd w:val="0"/>
        <w:jc w:val="center"/>
        <w:rPr>
          <w:rFonts w:ascii="Times New Roman" w:hAnsi="Times New Roman"/>
          <w:b/>
          <w:bCs/>
          <w:sz w:val="24"/>
          <w:szCs w:val="20"/>
          <w:u w:val="single"/>
        </w:rPr>
      </w:pPr>
    </w:p>
    <w:p w14:paraId="59E50107" w14:textId="77777777" w:rsidR="00D43E70" w:rsidRDefault="00D43E70" w:rsidP="00D43E70">
      <w:pPr>
        <w:autoSpaceDE w:val="0"/>
        <w:autoSpaceDN w:val="0"/>
        <w:adjustRightInd w:val="0"/>
        <w:jc w:val="center"/>
        <w:rPr>
          <w:rFonts w:ascii="Times New Roman" w:hAnsi="Times New Roman"/>
          <w:b/>
          <w:bCs/>
          <w:sz w:val="24"/>
          <w:szCs w:val="20"/>
          <w:u w:val="single"/>
        </w:rPr>
      </w:pPr>
    </w:p>
    <w:p w14:paraId="41653CCA" w14:textId="77777777" w:rsidR="00D43E70" w:rsidRDefault="00D43E70" w:rsidP="00D43E70">
      <w:pPr>
        <w:autoSpaceDE w:val="0"/>
        <w:autoSpaceDN w:val="0"/>
        <w:adjustRightInd w:val="0"/>
        <w:jc w:val="center"/>
        <w:rPr>
          <w:rFonts w:ascii="Times New Roman" w:hAnsi="Times New Roman"/>
          <w:b/>
          <w:bCs/>
          <w:sz w:val="24"/>
          <w:szCs w:val="20"/>
          <w:u w:val="single"/>
        </w:rPr>
      </w:pPr>
    </w:p>
    <w:p w14:paraId="63D9E3A7" w14:textId="77777777" w:rsidR="00D43E70" w:rsidRDefault="00D43E70" w:rsidP="00D43E70">
      <w:pPr>
        <w:autoSpaceDE w:val="0"/>
        <w:autoSpaceDN w:val="0"/>
        <w:adjustRightInd w:val="0"/>
        <w:jc w:val="center"/>
        <w:rPr>
          <w:rFonts w:ascii="Times New Roman" w:hAnsi="Times New Roman"/>
          <w:b/>
          <w:bCs/>
          <w:sz w:val="24"/>
          <w:szCs w:val="20"/>
          <w:u w:val="single"/>
        </w:rPr>
      </w:pPr>
    </w:p>
    <w:p w14:paraId="38FF6871" w14:textId="77777777" w:rsidR="00D43E70" w:rsidRDefault="00D43E70" w:rsidP="00D43E70">
      <w:pPr>
        <w:autoSpaceDE w:val="0"/>
        <w:autoSpaceDN w:val="0"/>
        <w:adjustRightInd w:val="0"/>
        <w:jc w:val="center"/>
        <w:rPr>
          <w:rFonts w:ascii="Times New Roman" w:hAnsi="Times New Roman"/>
          <w:b/>
          <w:bCs/>
          <w:sz w:val="24"/>
          <w:szCs w:val="20"/>
          <w:u w:val="single"/>
        </w:rPr>
      </w:pPr>
    </w:p>
    <w:p w14:paraId="39568AAC" w14:textId="77777777" w:rsidR="00D43E70" w:rsidRDefault="00D43E70" w:rsidP="00D43E70">
      <w:pPr>
        <w:autoSpaceDE w:val="0"/>
        <w:autoSpaceDN w:val="0"/>
        <w:adjustRightInd w:val="0"/>
        <w:jc w:val="center"/>
        <w:rPr>
          <w:rFonts w:ascii="Times New Roman" w:hAnsi="Times New Roman"/>
          <w:b/>
          <w:bCs/>
          <w:sz w:val="24"/>
          <w:szCs w:val="20"/>
          <w:u w:val="single"/>
        </w:rPr>
      </w:pPr>
    </w:p>
    <w:p w14:paraId="4812B73C" w14:textId="77777777" w:rsidR="00D43E70" w:rsidRDefault="00D43E70" w:rsidP="00D43E70">
      <w:pPr>
        <w:autoSpaceDE w:val="0"/>
        <w:autoSpaceDN w:val="0"/>
        <w:adjustRightInd w:val="0"/>
        <w:jc w:val="center"/>
        <w:rPr>
          <w:rFonts w:ascii="Times New Roman" w:hAnsi="Times New Roman"/>
          <w:b/>
          <w:bCs/>
          <w:sz w:val="24"/>
          <w:szCs w:val="20"/>
          <w:u w:val="single"/>
        </w:rPr>
      </w:pPr>
    </w:p>
    <w:p w14:paraId="110C4EF8" w14:textId="77777777" w:rsidR="00D43E70" w:rsidRDefault="00D43E70" w:rsidP="00D43E70">
      <w:pPr>
        <w:autoSpaceDE w:val="0"/>
        <w:autoSpaceDN w:val="0"/>
        <w:adjustRightInd w:val="0"/>
        <w:jc w:val="center"/>
        <w:rPr>
          <w:rFonts w:ascii="Times New Roman" w:hAnsi="Times New Roman"/>
          <w:b/>
          <w:bCs/>
          <w:sz w:val="24"/>
          <w:szCs w:val="20"/>
          <w:u w:val="single"/>
        </w:rPr>
      </w:pPr>
    </w:p>
    <w:p w14:paraId="203E2F3A" w14:textId="77777777" w:rsidR="00D43E70" w:rsidRDefault="00D43E70" w:rsidP="00D43E70">
      <w:pPr>
        <w:autoSpaceDE w:val="0"/>
        <w:autoSpaceDN w:val="0"/>
        <w:adjustRightInd w:val="0"/>
        <w:jc w:val="center"/>
        <w:rPr>
          <w:rFonts w:ascii="Times New Roman" w:hAnsi="Times New Roman"/>
          <w:b/>
          <w:bCs/>
          <w:sz w:val="24"/>
          <w:szCs w:val="20"/>
          <w:u w:val="single"/>
        </w:rPr>
      </w:pPr>
    </w:p>
    <w:p w14:paraId="0CA68137" w14:textId="77777777" w:rsidR="00D43E70" w:rsidRDefault="00D43E70" w:rsidP="00D43E70">
      <w:pPr>
        <w:autoSpaceDE w:val="0"/>
        <w:autoSpaceDN w:val="0"/>
        <w:adjustRightInd w:val="0"/>
        <w:jc w:val="center"/>
        <w:rPr>
          <w:rFonts w:ascii="Times New Roman" w:hAnsi="Times New Roman"/>
          <w:b/>
          <w:bCs/>
          <w:sz w:val="24"/>
          <w:szCs w:val="20"/>
          <w:u w:val="single"/>
        </w:rPr>
      </w:pPr>
    </w:p>
    <w:p w14:paraId="6AB7D6D9" w14:textId="77777777" w:rsidR="00D43E70" w:rsidRDefault="00D43E70" w:rsidP="00D43E70">
      <w:pPr>
        <w:autoSpaceDE w:val="0"/>
        <w:autoSpaceDN w:val="0"/>
        <w:adjustRightInd w:val="0"/>
        <w:jc w:val="center"/>
        <w:rPr>
          <w:rFonts w:ascii="Times New Roman" w:hAnsi="Times New Roman"/>
          <w:b/>
          <w:bCs/>
          <w:sz w:val="24"/>
          <w:szCs w:val="20"/>
          <w:u w:val="single"/>
        </w:rPr>
      </w:pPr>
    </w:p>
    <w:p w14:paraId="29BA21B1" w14:textId="77777777" w:rsidR="00D43E70" w:rsidRDefault="00D43E70" w:rsidP="00D43E70">
      <w:pPr>
        <w:autoSpaceDE w:val="0"/>
        <w:autoSpaceDN w:val="0"/>
        <w:adjustRightInd w:val="0"/>
        <w:rPr>
          <w:rFonts w:ascii="Times New Roman" w:hAnsi="Times New Roman"/>
          <w:b/>
          <w:bCs/>
          <w:sz w:val="24"/>
          <w:szCs w:val="20"/>
          <w:u w:val="single"/>
        </w:rPr>
      </w:pPr>
      <w:r>
        <w:rPr>
          <w:rFonts w:ascii="Times New Roman" w:hAnsi="Times New Roman"/>
          <w:b/>
          <w:bCs/>
          <w:i/>
          <w:sz w:val="24"/>
        </w:rPr>
        <w:lastRenderedPageBreak/>
        <w:t>[Note: This should be included on a separate page</w:t>
      </w:r>
      <w:r w:rsidR="00D65F34">
        <w:rPr>
          <w:rFonts w:ascii="Times New Roman" w:hAnsi="Times New Roman"/>
          <w:b/>
          <w:bCs/>
          <w:i/>
          <w:sz w:val="24"/>
        </w:rPr>
        <w:t>, no more that 75 words</w:t>
      </w:r>
      <w:r>
        <w:rPr>
          <w:rFonts w:ascii="Times New Roman" w:hAnsi="Times New Roman"/>
          <w:b/>
          <w:bCs/>
          <w:i/>
          <w:sz w:val="24"/>
        </w:rPr>
        <w:t>]</w:t>
      </w:r>
    </w:p>
    <w:p w14:paraId="64AB5B7D" w14:textId="77777777" w:rsidR="00D43E70" w:rsidRDefault="00D43E70" w:rsidP="00D43E70">
      <w:pPr>
        <w:autoSpaceDE w:val="0"/>
        <w:autoSpaceDN w:val="0"/>
        <w:adjustRightInd w:val="0"/>
        <w:jc w:val="center"/>
        <w:rPr>
          <w:rFonts w:ascii="Times New Roman" w:hAnsi="Times New Roman"/>
          <w:b/>
          <w:bCs/>
          <w:sz w:val="24"/>
          <w:szCs w:val="20"/>
          <w:u w:val="single"/>
        </w:rPr>
      </w:pPr>
    </w:p>
    <w:p w14:paraId="1CE1C299" w14:textId="77777777" w:rsidR="00D43E70" w:rsidRDefault="00D43E70" w:rsidP="00D43E70">
      <w:pPr>
        <w:autoSpaceDE w:val="0"/>
        <w:autoSpaceDN w:val="0"/>
        <w:adjustRightInd w:val="0"/>
        <w:jc w:val="center"/>
        <w:rPr>
          <w:rFonts w:ascii="Times New Roman" w:hAnsi="Times New Roman"/>
          <w:b/>
          <w:bCs/>
          <w:sz w:val="24"/>
          <w:szCs w:val="20"/>
          <w:u w:val="single"/>
        </w:rPr>
      </w:pPr>
      <w:r w:rsidRPr="00A9049C">
        <w:rPr>
          <w:rFonts w:ascii="Times New Roman" w:hAnsi="Times New Roman"/>
          <w:b/>
          <w:bCs/>
          <w:sz w:val="24"/>
          <w:szCs w:val="20"/>
          <w:u w:val="single"/>
        </w:rPr>
        <w:t>ABST</w:t>
      </w:r>
      <w:r>
        <w:rPr>
          <w:rFonts w:ascii="Times New Roman" w:hAnsi="Times New Roman"/>
          <w:b/>
          <w:bCs/>
          <w:sz w:val="24"/>
          <w:szCs w:val="20"/>
          <w:u w:val="single"/>
        </w:rPr>
        <w:t>RACT</w:t>
      </w:r>
    </w:p>
    <w:p w14:paraId="1BF3288C" w14:textId="77777777" w:rsidR="00D43E70" w:rsidRPr="00A9049C" w:rsidRDefault="00D43E70" w:rsidP="00D43E70">
      <w:pPr>
        <w:autoSpaceDE w:val="0"/>
        <w:autoSpaceDN w:val="0"/>
        <w:adjustRightInd w:val="0"/>
        <w:jc w:val="center"/>
        <w:rPr>
          <w:rFonts w:ascii="Times New Roman" w:hAnsi="Times New Roman"/>
          <w:b/>
          <w:bCs/>
          <w:sz w:val="24"/>
          <w:szCs w:val="20"/>
          <w:u w:val="single"/>
        </w:rPr>
      </w:pPr>
    </w:p>
    <w:p w14:paraId="5A6748D7" w14:textId="77777777" w:rsidR="008A5276" w:rsidRPr="00F15906" w:rsidRDefault="008A5276" w:rsidP="008A5276">
      <w:pPr>
        <w:rPr>
          <w:rFonts w:ascii="Times New Roman" w:hAnsi="Times New Roman"/>
          <w:sz w:val="24"/>
        </w:rPr>
      </w:pPr>
      <w:r>
        <w:rPr>
          <w:rFonts w:ascii="Times New Roman" w:hAnsi="Times New Roman"/>
          <w:sz w:val="24"/>
        </w:rPr>
        <w:t>Despite adequate CPR provisions, post-code patients are still</w:t>
      </w:r>
      <w:r w:rsidRPr="008E6041">
        <w:rPr>
          <w:rFonts w:ascii="Times New Roman" w:hAnsi="Times New Roman"/>
          <w:sz w:val="24"/>
        </w:rPr>
        <w:t xml:space="preserve"> dying from ne</w:t>
      </w:r>
      <w:r>
        <w:rPr>
          <w:rFonts w:ascii="Times New Roman" w:hAnsi="Times New Roman"/>
          <w:sz w:val="24"/>
        </w:rPr>
        <w:t xml:space="preserve">urological injury. Therapeutic hypothermia slows brain damage progression </w:t>
      </w:r>
      <w:r w:rsidRPr="008E6041">
        <w:rPr>
          <w:rFonts w:ascii="Times New Roman" w:hAnsi="Times New Roman"/>
          <w:sz w:val="24"/>
        </w:rPr>
        <w:t>that begin</w:t>
      </w:r>
      <w:r>
        <w:rPr>
          <w:rFonts w:ascii="Times New Roman" w:hAnsi="Times New Roman"/>
          <w:sz w:val="24"/>
        </w:rPr>
        <w:t>s with cardiac arrest.</w:t>
      </w:r>
      <w:r w:rsidRPr="008E6041">
        <w:rPr>
          <w:rFonts w:ascii="Times New Roman" w:hAnsi="Times New Roman"/>
          <w:sz w:val="24"/>
        </w:rPr>
        <w:t xml:space="preserve"> </w:t>
      </w:r>
      <w:r>
        <w:rPr>
          <w:rFonts w:ascii="Times New Roman" w:hAnsi="Times New Roman"/>
          <w:sz w:val="24"/>
        </w:rPr>
        <w:t xml:space="preserve">Research shows dramatically </w:t>
      </w:r>
      <w:r w:rsidRPr="008E6041">
        <w:rPr>
          <w:rFonts w:ascii="Times New Roman" w:hAnsi="Times New Roman"/>
          <w:sz w:val="24"/>
        </w:rPr>
        <w:t>improv</w:t>
      </w:r>
      <w:r>
        <w:rPr>
          <w:rFonts w:ascii="Times New Roman" w:hAnsi="Times New Roman"/>
          <w:sz w:val="24"/>
        </w:rPr>
        <w:t>ed outcomes;</w:t>
      </w:r>
      <w:r w:rsidRPr="008E6041">
        <w:rPr>
          <w:rFonts w:ascii="Times New Roman" w:hAnsi="Times New Roman"/>
          <w:sz w:val="24"/>
        </w:rPr>
        <w:t xml:space="preserve"> </w:t>
      </w:r>
      <w:r>
        <w:rPr>
          <w:rFonts w:ascii="Times New Roman" w:hAnsi="Times New Roman"/>
          <w:sz w:val="24"/>
        </w:rPr>
        <w:t xml:space="preserve">thus, </w:t>
      </w:r>
      <w:r w:rsidRPr="008E6041">
        <w:rPr>
          <w:rFonts w:ascii="Times New Roman" w:hAnsi="Times New Roman"/>
          <w:sz w:val="24"/>
        </w:rPr>
        <w:t>mor</w:t>
      </w:r>
      <w:r>
        <w:rPr>
          <w:rFonts w:ascii="Times New Roman" w:hAnsi="Times New Roman"/>
          <w:sz w:val="24"/>
        </w:rPr>
        <w:t>e efforts should assist making therapeutic hypothermia</w:t>
      </w:r>
      <w:r w:rsidRPr="008E6041">
        <w:rPr>
          <w:rFonts w:ascii="Times New Roman" w:hAnsi="Times New Roman"/>
          <w:sz w:val="24"/>
        </w:rPr>
        <w:t xml:space="preserve"> a standard of care.  By understanding how to safely </w:t>
      </w:r>
      <w:r>
        <w:rPr>
          <w:rFonts w:ascii="Times New Roman" w:hAnsi="Times New Roman"/>
          <w:sz w:val="24"/>
        </w:rPr>
        <w:t>care for induced hypothermia patients, nurses can positively impact patients</w:t>
      </w:r>
      <w:r w:rsidRPr="008E6041">
        <w:rPr>
          <w:rFonts w:ascii="Times New Roman" w:hAnsi="Times New Roman"/>
          <w:sz w:val="24"/>
        </w:rPr>
        <w:t xml:space="preserve">.  </w:t>
      </w:r>
      <w:r>
        <w:rPr>
          <w:rFonts w:ascii="Times New Roman" w:hAnsi="Times New Roman"/>
          <w:sz w:val="24"/>
        </w:rPr>
        <w:t>Due to the evidence,</w:t>
      </w:r>
      <w:r w:rsidRPr="008E6041">
        <w:rPr>
          <w:rFonts w:ascii="Times New Roman" w:hAnsi="Times New Roman"/>
          <w:sz w:val="24"/>
        </w:rPr>
        <w:t xml:space="preserve"> SNAP should</w:t>
      </w:r>
      <w:r>
        <w:rPr>
          <w:rFonts w:ascii="Times New Roman" w:hAnsi="Times New Roman"/>
          <w:sz w:val="24"/>
        </w:rPr>
        <w:t xml:space="preserve"> issue a statement of support for increased research and</w:t>
      </w:r>
      <w:r w:rsidRPr="008E6041">
        <w:rPr>
          <w:rFonts w:ascii="Times New Roman" w:hAnsi="Times New Roman"/>
          <w:sz w:val="24"/>
        </w:rPr>
        <w:t xml:space="preserve"> awareness about</w:t>
      </w:r>
      <w:r>
        <w:rPr>
          <w:rFonts w:ascii="Times New Roman" w:hAnsi="Times New Roman"/>
          <w:sz w:val="24"/>
        </w:rPr>
        <w:t xml:space="preserve"> this protocol</w:t>
      </w:r>
      <w:r w:rsidRPr="008E6041">
        <w:rPr>
          <w:rFonts w:ascii="Times New Roman" w:hAnsi="Times New Roman"/>
          <w:sz w:val="24"/>
        </w:rPr>
        <w:t>.</w:t>
      </w:r>
    </w:p>
    <w:p w14:paraId="476252F8" w14:textId="77777777" w:rsidR="00D43E70" w:rsidRDefault="00D43E70">
      <w:pPr>
        <w:autoSpaceDE w:val="0"/>
        <w:autoSpaceDN w:val="0"/>
        <w:adjustRightInd w:val="0"/>
        <w:rPr>
          <w:rFonts w:ascii="Times New Roman" w:hAnsi="Times New Roman"/>
          <w:b/>
          <w:bCs/>
          <w:sz w:val="24"/>
          <w:szCs w:val="20"/>
        </w:rPr>
      </w:pPr>
    </w:p>
    <w:p w14:paraId="2215DF65" w14:textId="77777777" w:rsidR="00D43E70" w:rsidRDefault="00D43E70">
      <w:pPr>
        <w:autoSpaceDE w:val="0"/>
        <w:autoSpaceDN w:val="0"/>
        <w:adjustRightInd w:val="0"/>
        <w:rPr>
          <w:rFonts w:ascii="Times New Roman" w:hAnsi="Times New Roman"/>
          <w:b/>
          <w:bCs/>
          <w:sz w:val="24"/>
          <w:szCs w:val="20"/>
        </w:rPr>
      </w:pPr>
    </w:p>
    <w:p w14:paraId="3C27DD5D" w14:textId="77777777" w:rsidR="00D43E70" w:rsidRDefault="00D43E70">
      <w:pPr>
        <w:autoSpaceDE w:val="0"/>
        <w:autoSpaceDN w:val="0"/>
        <w:adjustRightInd w:val="0"/>
        <w:rPr>
          <w:rFonts w:ascii="Times New Roman" w:hAnsi="Times New Roman"/>
          <w:b/>
          <w:bCs/>
          <w:sz w:val="24"/>
          <w:szCs w:val="20"/>
        </w:rPr>
      </w:pPr>
    </w:p>
    <w:p w14:paraId="6064110D" w14:textId="77777777" w:rsidR="00D43E70" w:rsidRDefault="00D43E70">
      <w:pPr>
        <w:autoSpaceDE w:val="0"/>
        <w:autoSpaceDN w:val="0"/>
        <w:adjustRightInd w:val="0"/>
        <w:rPr>
          <w:rFonts w:ascii="Times New Roman" w:hAnsi="Times New Roman"/>
          <w:b/>
          <w:bCs/>
          <w:sz w:val="24"/>
          <w:szCs w:val="20"/>
        </w:rPr>
      </w:pPr>
    </w:p>
    <w:p w14:paraId="79EEF882" w14:textId="77777777" w:rsidR="00D43E70" w:rsidRDefault="00D43E70" w:rsidP="00D43E70">
      <w:pPr>
        <w:autoSpaceDE w:val="0"/>
        <w:autoSpaceDN w:val="0"/>
        <w:adjustRightInd w:val="0"/>
        <w:rPr>
          <w:rFonts w:ascii="Times New Roman" w:hAnsi="Times New Roman"/>
          <w:b/>
          <w:bCs/>
          <w:sz w:val="24"/>
          <w:szCs w:val="20"/>
        </w:rPr>
      </w:pPr>
      <w:r>
        <w:rPr>
          <w:rFonts w:ascii="Times New Roman" w:hAnsi="Times New Roman"/>
          <w:b/>
          <w:bCs/>
          <w:sz w:val="24"/>
          <w:szCs w:val="20"/>
        </w:rPr>
        <w:br w:type="page"/>
      </w:r>
      <w:r>
        <w:rPr>
          <w:rFonts w:ascii="Times New Roman" w:hAnsi="Times New Roman"/>
          <w:b/>
          <w:bCs/>
          <w:i/>
          <w:sz w:val="24"/>
          <w:szCs w:val="20"/>
        </w:rPr>
        <w:lastRenderedPageBreak/>
        <w:t>[</w:t>
      </w:r>
      <w:r>
        <w:rPr>
          <w:rFonts w:ascii="Times New Roman" w:hAnsi="Times New Roman"/>
          <w:b/>
          <w:bCs/>
          <w:i/>
          <w:sz w:val="24"/>
        </w:rPr>
        <w:t>Note: This should be included on a separate page]</w:t>
      </w:r>
    </w:p>
    <w:p w14:paraId="5FC09CCB" w14:textId="77777777" w:rsidR="00D43E70" w:rsidRDefault="00D43E70" w:rsidP="00D43E70">
      <w:pPr>
        <w:autoSpaceDE w:val="0"/>
        <w:autoSpaceDN w:val="0"/>
        <w:adjustRightInd w:val="0"/>
        <w:jc w:val="center"/>
        <w:rPr>
          <w:rFonts w:ascii="Times New Roman" w:hAnsi="Times New Roman"/>
          <w:b/>
          <w:bCs/>
          <w:sz w:val="24"/>
          <w:szCs w:val="20"/>
        </w:rPr>
      </w:pPr>
    </w:p>
    <w:p w14:paraId="7B4C0477" w14:textId="77777777" w:rsidR="00D43E70" w:rsidRPr="00A9049C" w:rsidRDefault="00D43E70" w:rsidP="00D43E70">
      <w:pPr>
        <w:autoSpaceDE w:val="0"/>
        <w:autoSpaceDN w:val="0"/>
        <w:adjustRightInd w:val="0"/>
        <w:jc w:val="center"/>
        <w:rPr>
          <w:rFonts w:ascii="Times New Roman" w:hAnsi="Times New Roman"/>
          <w:b/>
          <w:bCs/>
          <w:sz w:val="24"/>
          <w:szCs w:val="20"/>
          <w:u w:val="single"/>
        </w:rPr>
      </w:pPr>
      <w:r w:rsidRPr="00A9049C">
        <w:rPr>
          <w:rFonts w:ascii="Times New Roman" w:hAnsi="Times New Roman"/>
          <w:b/>
          <w:bCs/>
          <w:sz w:val="24"/>
          <w:szCs w:val="20"/>
          <w:u w:val="single"/>
        </w:rPr>
        <w:t>ES</w:t>
      </w:r>
      <w:r>
        <w:rPr>
          <w:rFonts w:ascii="Times New Roman" w:hAnsi="Times New Roman"/>
          <w:b/>
          <w:bCs/>
          <w:sz w:val="24"/>
          <w:szCs w:val="20"/>
          <w:u w:val="single"/>
        </w:rPr>
        <w:t>TIMATED COST OF IMPLEMENTATION</w:t>
      </w:r>
    </w:p>
    <w:p w14:paraId="2E543893" w14:textId="77777777" w:rsidR="00D43E70" w:rsidRPr="00A9049C" w:rsidRDefault="00D43E70">
      <w:pPr>
        <w:autoSpaceDE w:val="0"/>
        <w:autoSpaceDN w:val="0"/>
        <w:adjustRightInd w:val="0"/>
        <w:rPr>
          <w:rFonts w:ascii="Times New Roman" w:hAnsi="Times New Roman"/>
          <w:sz w:val="24"/>
          <w:szCs w:val="20"/>
          <w:u w:val="single"/>
        </w:rPr>
      </w:pPr>
    </w:p>
    <w:p w14:paraId="20D21172" w14:textId="4F5FBF86" w:rsidR="00D43E70" w:rsidRDefault="00A96242" w:rsidP="00A96242">
      <w:pPr>
        <w:rPr>
          <w:rFonts w:ascii="Times New Roman" w:hAnsi="Times New Roman"/>
          <w:sz w:val="24"/>
        </w:rPr>
      </w:pPr>
      <w:r>
        <w:rPr>
          <w:rFonts w:ascii="Times New Roman" w:hAnsi="Times New Roman"/>
          <w:sz w:val="24"/>
        </w:rPr>
        <w:t>Sending electronic copies to organizations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$0.00</w:t>
      </w:r>
    </w:p>
    <w:p w14:paraId="27435485" w14:textId="5D0E27D0" w:rsidR="00A96242" w:rsidRDefault="00A96242" w:rsidP="00A96242">
      <w:pPr>
        <w:rPr>
          <w:rFonts w:ascii="Times New Roman" w:hAnsi="Times New Roman"/>
          <w:sz w:val="24"/>
        </w:rPr>
      </w:pPr>
    </w:p>
    <w:p w14:paraId="031A4AEE" w14:textId="238E4B17" w:rsidR="00A96242" w:rsidRPr="00A96242" w:rsidRDefault="002568B3" w:rsidP="00A96242">
      <w:pPr>
        <w:rPr>
          <w:rFonts w:ascii="Times New Roman" w:hAnsi="Times New Roman"/>
          <w:sz w:val="24"/>
        </w:rPr>
      </w:pPr>
      <w:r>
        <w:rPr>
          <w:rFonts w:ascii="Times New Roman" w:hAnsi="Times New Roman"/>
          <w:sz w:val="24"/>
        </w:rPr>
        <w:t>Publishing an article</w:t>
      </w:r>
      <w:r w:rsidR="00A96242">
        <w:rPr>
          <w:rFonts w:ascii="Times New Roman" w:hAnsi="Times New Roman"/>
          <w:sz w:val="24"/>
        </w:rPr>
        <w:t xml:space="preserve"> about the </w:t>
      </w:r>
      <w:r w:rsidR="00E26571">
        <w:rPr>
          <w:rFonts w:ascii="Times New Roman" w:hAnsi="Times New Roman"/>
          <w:sz w:val="24"/>
        </w:rPr>
        <w:t>i</w:t>
      </w:r>
      <w:r w:rsidR="00A96242">
        <w:rPr>
          <w:rFonts w:ascii="Times New Roman" w:hAnsi="Times New Roman"/>
          <w:sz w:val="24"/>
        </w:rPr>
        <w:t xml:space="preserve">ssue in </w:t>
      </w:r>
      <w:r w:rsidR="00A96242">
        <w:rPr>
          <w:rFonts w:ascii="Times New Roman" w:hAnsi="Times New Roman"/>
          <w:i/>
          <w:iCs/>
          <w:sz w:val="24"/>
        </w:rPr>
        <w:t>Insight</w:t>
      </w:r>
      <w:r w:rsidR="00A96242">
        <w:rPr>
          <w:rFonts w:ascii="Times New Roman" w:hAnsi="Times New Roman"/>
          <w:sz w:val="24"/>
        </w:rPr>
        <w:tab/>
      </w:r>
      <w:r w:rsidR="00A96242">
        <w:rPr>
          <w:rFonts w:ascii="Times New Roman" w:hAnsi="Times New Roman"/>
          <w:sz w:val="24"/>
        </w:rPr>
        <w:tab/>
      </w:r>
      <w:r w:rsidR="00A96242">
        <w:rPr>
          <w:rFonts w:ascii="Times New Roman" w:hAnsi="Times New Roman"/>
          <w:sz w:val="24"/>
        </w:rPr>
        <w:tab/>
      </w:r>
      <w:r w:rsidR="00A96242">
        <w:rPr>
          <w:rFonts w:ascii="Times New Roman" w:hAnsi="Times New Roman"/>
          <w:sz w:val="24"/>
        </w:rPr>
        <w:tab/>
      </w:r>
      <w:r w:rsidR="00A96242">
        <w:rPr>
          <w:rFonts w:ascii="Times New Roman" w:hAnsi="Times New Roman"/>
          <w:sz w:val="24"/>
        </w:rPr>
        <w:tab/>
      </w:r>
      <w:r>
        <w:rPr>
          <w:rFonts w:ascii="Times New Roman" w:hAnsi="Times New Roman"/>
          <w:sz w:val="24"/>
        </w:rPr>
        <w:t xml:space="preserve">            </w:t>
      </w:r>
      <w:r w:rsidR="00A96242">
        <w:rPr>
          <w:rFonts w:ascii="Times New Roman" w:hAnsi="Times New Roman"/>
          <w:sz w:val="24"/>
        </w:rPr>
        <w:t xml:space="preserve">   $0.00</w:t>
      </w:r>
    </w:p>
    <w:p w14:paraId="35F3F810" w14:textId="77777777" w:rsidR="00D43E70" w:rsidRDefault="00D43E70">
      <w:pPr>
        <w:ind w:left="360"/>
        <w:rPr>
          <w:rFonts w:ascii="Times New Roman" w:hAnsi="Times New Roman"/>
          <w:b/>
          <w:bCs/>
          <w:sz w:val="24"/>
        </w:rPr>
      </w:pPr>
    </w:p>
    <w:p w14:paraId="6B8059BF" w14:textId="77777777" w:rsidR="00D43E70" w:rsidRDefault="00D43E70" w:rsidP="00D43E70">
      <w:pPr>
        <w:pStyle w:val="Heading6"/>
      </w:pPr>
    </w:p>
    <w:p w14:paraId="35FFEFB8" w14:textId="77777777" w:rsidR="00D43E70" w:rsidRDefault="00D43E70" w:rsidP="00D43E70">
      <w:pPr>
        <w:pStyle w:val="Heading6"/>
      </w:pPr>
    </w:p>
    <w:p w14:paraId="369C3F16" w14:textId="77777777" w:rsidR="00D43E70" w:rsidRDefault="00D43E70" w:rsidP="00D43E70">
      <w:pPr>
        <w:pStyle w:val="Heading6"/>
        <w:ind w:left="0"/>
        <w:jc w:val="left"/>
        <w:rPr>
          <w:u w:val="single"/>
        </w:rPr>
      </w:pPr>
    </w:p>
    <w:p w14:paraId="232CEF48" w14:textId="77777777" w:rsidR="00D43E70" w:rsidRDefault="00D43E70" w:rsidP="00D43E70">
      <w:pPr>
        <w:pStyle w:val="Heading6"/>
        <w:ind w:left="0"/>
        <w:jc w:val="left"/>
        <w:rPr>
          <w:u w:val="single"/>
        </w:rPr>
      </w:pPr>
    </w:p>
    <w:p w14:paraId="0DE47127" w14:textId="77777777" w:rsidR="00D43E70" w:rsidRDefault="00D43E70" w:rsidP="00D43E70">
      <w:pPr>
        <w:pStyle w:val="Heading6"/>
        <w:ind w:left="0"/>
        <w:jc w:val="left"/>
        <w:rPr>
          <w:u w:val="single"/>
        </w:rPr>
      </w:pPr>
    </w:p>
    <w:p w14:paraId="0FD5B066" w14:textId="77777777" w:rsidR="00D43E70" w:rsidRDefault="00D43E70" w:rsidP="00D43E70">
      <w:pPr>
        <w:pStyle w:val="Heading6"/>
        <w:ind w:left="0"/>
        <w:jc w:val="left"/>
        <w:rPr>
          <w:u w:val="single"/>
        </w:rPr>
      </w:pPr>
    </w:p>
    <w:p w14:paraId="13DCFA9F" w14:textId="77777777" w:rsidR="00D43E70" w:rsidRDefault="00D43E70" w:rsidP="00D43E70">
      <w:pPr>
        <w:pStyle w:val="Heading6"/>
        <w:ind w:left="0"/>
        <w:jc w:val="left"/>
        <w:rPr>
          <w:u w:val="single"/>
        </w:rPr>
      </w:pPr>
    </w:p>
    <w:p w14:paraId="1F8756C4" w14:textId="77777777" w:rsidR="00D43E70" w:rsidRDefault="00D43E70" w:rsidP="00D43E70">
      <w:pPr>
        <w:pStyle w:val="Heading6"/>
        <w:ind w:left="0"/>
        <w:jc w:val="left"/>
        <w:rPr>
          <w:u w:val="single"/>
        </w:rPr>
      </w:pPr>
    </w:p>
    <w:p w14:paraId="26186F1A" w14:textId="77777777" w:rsidR="00D43E70" w:rsidRDefault="00D43E70" w:rsidP="00D43E70">
      <w:pPr>
        <w:pStyle w:val="Heading6"/>
        <w:ind w:left="0"/>
        <w:jc w:val="left"/>
        <w:rPr>
          <w:u w:val="single"/>
        </w:rPr>
      </w:pPr>
    </w:p>
    <w:p w14:paraId="126B0061" w14:textId="77777777" w:rsidR="00D43E70" w:rsidRDefault="00D43E70" w:rsidP="00D43E70">
      <w:pPr>
        <w:pStyle w:val="Heading6"/>
        <w:ind w:left="0"/>
        <w:jc w:val="left"/>
        <w:rPr>
          <w:u w:val="single"/>
        </w:rPr>
      </w:pPr>
    </w:p>
    <w:p w14:paraId="2DFA4B1A" w14:textId="77777777" w:rsidR="00D43E70" w:rsidRDefault="00D43E70" w:rsidP="00D43E70">
      <w:pPr>
        <w:pStyle w:val="Heading6"/>
        <w:ind w:left="0"/>
        <w:jc w:val="left"/>
        <w:rPr>
          <w:u w:val="single"/>
        </w:rPr>
      </w:pPr>
    </w:p>
    <w:p w14:paraId="761FF152" w14:textId="77777777" w:rsidR="00D43E70" w:rsidRDefault="00D43E70" w:rsidP="00D43E70">
      <w:pPr>
        <w:pStyle w:val="Heading6"/>
        <w:ind w:left="0"/>
        <w:jc w:val="left"/>
        <w:rPr>
          <w:u w:val="single"/>
        </w:rPr>
      </w:pPr>
    </w:p>
    <w:p w14:paraId="4279BE91" w14:textId="77777777" w:rsidR="00D43E70" w:rsidRDefault="00D43E70" w:rsidP="00D43E70">
      <w:pPr>
        <w:pStyle w:val="Heading6"/>
        <w:ind w:left="0"/>
        <w:jc w:val="left"/>
        <w:rPr>
          <w:u w:val="single"/>
        </w:rPr>
      </w:pPr>
    </w:p>
    <w:p w14:paraId="53908A2E" w14:textId="77777777" w:rsidR="00D43E70" w:rsidRDefault="00D43E70" w:rsidP="00D43E70">
      <w:pPr>
        <w:pStyle w:val="Heading6"/>
        <w:ind w:left="0"/>
        <w:jc w:val="left"/>
        <w:rPr>
          <w:u w:val="single"/>
        </w:rPr>
      </w:pPr>
    </w:p>
    <w:p w14:paraId="6B11E7D1" w14:textId="77777777" w:rsidR="00D43E70" w:rsidRDefault="00D43E70" w:rsidP="00D43E70">
      <w:pPr>
        <w:pStyle w:val="Heading6"/>
        <w:ind w:left="0"/>
        <w:jc w:val="left"/>
        <w:rPr>
          <w:u w:val="single"/>
        </w:rPr>
      </w:pPr>
    </w:p>
    <w:p w14:paraId="28F7265A" w14:textId="77777777" w:rsidR="00D43E70" w:rsidRDefault="00D43E70" w:rsidP="00D43E70">
      <w:pPr>
        <w:pStyle w:val="Heading6"/>
        <w:ind w:left="0"/>
        <w:jc w:val="left"/>
        <w:rPr>
          <w:u w:val="single"/>
        </w:rPr>
      </w:pPr>
    </w:p>
    <w:p w14:paraId="2C87140D" w14:textId="77777777" w:rsidR="00D43E70" w:rsidRDefault="00D43E70" w:rsidP="00D43E70">
      <w:pPr>
        <w:pStyle w:val="Heading6"/>
        <w:ind w:left="0"/>
        <w:jc w:val="left"/>
        <w:rPr>
          <w:u w:val="single"/>
        </w:rPr>
      </w:pPr>
    </w:p>
    <w:p w14:paraId="551909E4" w14:textId="77777777" w:rsidR="00D43E70" w:rsidRDefault="00D43E70" w:rsidP="00D43E70">
      <w:pPr>
        <w:pStyle w:val="Heading6"/>
        <w:ind w:left="0"/>
        <w:jc w:val="left"/>
        <w:rPr>
          <w:u w:val="single"/>
        </w:rPr>
      </w:pPr>
    </w:p>
    <w:p w14:paraId="3C9D617F" w14:textId="77777777" w:rsidR="00D43E70" w:rsidRDefault="00D43E70" w:rsidP="00D43E70">
      <w:pPr>
        <w:pStyle w:val="Heading6"/>
        <w:ind w:left="0"/>
        <w:jc w:val="left"/>
        <w:rPr>
          <w:u w:val="single"/>
        </w:rPr>
      </w:pPr>
    </w:p>
    <w:p w14:paraId="7CB20DAA" w14:textId="77777777" w:rsidR="00D43E70" w:rsidRDefault="00D43E70" w:rsidP="00D43E70">
      <w:pPr>
        <w:pStyle w:val="Heading6"/>
        <w:ind w:left="0"/>
        <w:jc w:val="left"/>
        <w:rPr>
          <w:u w:val="single"/>
        </w:rPr>
      </w:pPr>
    </w:p>
    <w:p w14:paraId="55C32C5E" w14:textId="77777777" w:rsidR="00D43E70" w:rsidRDefault="00D43E70" w:rsidP="00D43E70">
      <w:pPr>
        <w:pStyle w:val="Heading6"/>
        <w:ind w:left="0"/>
        <w:jc w:val="left"/>
        <w:rPr>
          <w:u w:val="single"/>
        </w:rPr>
      </w:pPr>
    </w:p>
    <w:p w14:paraId="3B89E47F" w14:textId="77777777" w:rsidR="00D43E70" w:rsidRDefault="00D43E70" w:rsidP="00D43E70">
      <w:pPr>
        <w:pStyle w:val="Heading6"/>
        <w:ind w:left="0"/>
        <w:jc w:val="left"/>
        <w:rPr>
          <w:u w:val="single"/>
        </w:rPr>
      </w:pPr>
    </w:p>
    <w:p w14:paraId="340FA784" w14:textId="77777777" w:rsidR="00D43E70" w:rsidRDefault="00D43E70" w:rsidP="00D43E70">
      <w:pPr>
        <w:pStyle w:val="Heading6"/>
        <w:ind w:left="0"/>
        <w:jc w:val="left"/>
        <w:rPr>
          <w:u w:val="single"/>
        </w:rPr>
      </w:pPr>
    </w:p>
    <w:p w14:paraId="579A4273" w14:textId="77777777" w:rsidR="00D43E70" w:rsidRDefault="00D43E70" w:rsidP="00D43E70"/>
    <w:p w14:paraId="53F42B44" w14:textId="77777777" w:rsidR="00D43E70" w:rsidRDefault="00D43E70" w:rsidP="00D43E70"/>
    <w:p w14:paraId="592CA259" w14:textId="77777777" w:rsidR="00D43E70" w:rsidRDefault="00D43E70" w:rsidP="00D43E70"/>
    <w:p w14:paraId="205D1796" w14:textId="77777777" w:rsidR="00D43E70" w:rsidRDefault="00D43E70" w:rsidP="00D43E70"/>
    <w:p w14:paraId="2E5E9482" w14:textId="77777777" w:rsidR="00D43E70" w:rsidRDefault="00D43E70" w:rsidP="00D43E70"/>
    <w:p w14:paraId="7D740FD9" w14:textId="77777777" w:rsidR="00D43E70" w:rsidRDefault="00D43E70" w:rsidP="00D43E70"/>
    <w:p w14:paraId="6890E2C1" w14:textId="77777777" w:rsidR="00D43E70" w:rsidRDefault="00D43E70" w:rsidP="00D43E70"/>
    <w:p w14:paraId="1957E7BF" w14:textId="77777777" w:rsidR="00D43E70" w:rsidRDefault="00D43E70" w:rsidP="00D43E70"/>
    <w:p w14:paraId="29EB7F59" w14:textId="77777777" w:rsidR="008E1654" w:rsidRDefault="008E1654">
      <w:pPr>
        <w:rPr>
          <w:rFonts w:ascii="Times New Roman" w:hAnsi="Times New Roman"/>
          <w:b/>
          <w:bCs/>
          <w:i/>
          <w:sz w:val="24"/>
        </w:rPr>
      </w:pPr>
      <w:r>
        <w:rPr>
          <w:rFonts w:ascii="Times New Roman" w:hAnsi="Times New Roman"/>
          <w:b/>
          <w:bCs/>
          <w:i/>
          <w:sz w:val="24"/>
        </w:rPr>
        <w:br w:type="page"/>
      </w:r>
    </w:p>
    <w:p w14:paraId="5C6257DC" w14:textId="655FC636" w:rsidR="00D43E70" w:rsidRDefault="00D43E70" w:rsidP="00D43E70">
      <w:r>
        <w:rPr>
          <w:rFonts w:ascii="Times New Roman" w:hAnsi="Times New Roman"/>
          <w:b/>
          <w:bCs/>
          <w:i/>
          <w:sz w:val="24"/>
        </w:rPr>
        <w:lastRenderedPageBreak/>
        <w:t xml:space="preserve">[Note: </w:t>
      </w:r>
      <w:r w:rsidR="00F407E9">
        <w:rPr>
          <w:rFonts w:ascii="Times New Roman" w:hAnsi="Times New Roman"/>
          <w:b/>
          <w:bCs/>
          <w:i/>
          <w:sz w:val="24"/>
        </w:rPr>
        <w:t>Contacts should be included in an excel spreadsheet uploaded to the JotForm. Below is an example of the formatting for the spreadsheet.</w:t>
      </w:r>
      <w:r>
        <w:rPr>
          <w:rFonts w:ascii="Times New Roman" w:hAnsi="Times New Roman"/>
          <w:b/>
          <w:bCs/>
          <w:i/>
          <w:sz w:val="24"/>
        </w:rPr>
        <w:t>]</w:t>
      </w:r>
    </w:p>
    <w:p w14:paraId="3604CF47" w14:textId="77777777" w:rsidR="00E82652" w:rsidRPr="00E41938" w:rsidRDefault="00E82652" w:rsidP="00E82652"/>
    <w:p w14:paraId="367828C7" w14:textId="4CB29637" w:rsidR="00E82652" w:rsidRDefault="00F407E9" w:rsidP="00E82652">
      <w:r w:rsidRPr="00F407E9">
        <w:rPr>
          <w:noProof/>
        </w:rPr>
        <w:drawing>
          <wp:inline distT="0" distB="0" distL="0" distR="0" wp14:anchorId="7A39A481" wp14:editId="3ECD05B8">
            <wp:extent cx="6580231" cy="1259805"/>
            <wp:effectExtent l="0" t="0" r="0" b="0"/>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a:blip r:embed="rId14"/>
                    <a:stretch>
                      <a:fillRect/>
                    </a:stretch>
                  </pic:blipFill>
                  <pic:spPr>
                    <a:xfrm>
                      <a:off x="0" y="0"/>
                      <a:ext cx="6646916" cy="1272572"/>
                    </a:xfrm>
                    <a:prstGeom prst="rect">
                      <a:avLst/>
                    </a:prstGeom>
                  </pic:spPr>
                </pic:pic>
              </a:graphicData>
            </a:graphic>
          </wp:inline>
        </w:drawing>
      </w:r>
    </w:p>
    <w:p w14:paraId="3AC13A20" w14:textId="77777777" w:rsidR="00D43E70" w:rsidRPr="002F0A2C" w:rsidRDefault="00D43E70">
      <w:pPr>
        <w:ind w:left="360"/>
        <w:rPr>
          <w:rFonts w:ascii="Times New Roman" w:hAnsi="Times New Roman"/>
          <w:b/>
          <w:bCs/>
          <w:sz w:val="24"/>
        </w:rPr>
      </w:pPr>
    </w:p>
    <w:p w14:paraId="21DFC3AE" w14:textId="77777777" w:rsidR="00D43E70" w:rsidRDefault="00D43E70">
      <w:pPr>
        <w:ind w:left="360"/>
        <w:rPr>
          <w:rFonts w:ascii="Times New Roman" w:hAnsi="Times New Roman"/>
          <w:b/>
          <w:bCs/>
          <w:sz w:val="24"/>
        </w:rPr>
      </w:pPr>
    </w:p>
    <w:p w14:paraId="2062ACD3" w14:textId="77777777" w:rsidR="00D43E70" w:rsidRDefault="00D43E70">
      <w:pPr>
        <w:ind w:left="360"/>
        <w:rPr>
          <w:rFonts w:ascii="Times New Roman" w:hAnsi="Times New Roman"/>
          <w:b/>
          <w:bCs/>
          <w:sz w:val="24"/>
        </w:rPr>
      </w:pPr>
    </w:p>
    <w:p w14:paraId="048CE07D" w14:textId="77777777" w:rsidR="00D43E70" w:rsidRDefault="00D43E70" w:rsidP="00D43E70">
      <w:pPr>
        <w:pStyle w:val="Heading6"/>
        <w:ind w:left="0"/>
        <w:jc w:val="left"/>
        <w:rPr>
          <w:szCs w:val="17"/>
        </w:rPr>
      </w:pPr>
      <w:r>
        <w:rPr>
          <w:szCs w:val="17"/>
        </w:rPr>
        <w:t xml:space="preserve"> </w:t>
      </w:r>
    </w:p>
    <w:p w14:paraId="2B8CD9FA" w14:textId="77777777" w:rsidR="00D43E70" w:rsidRDefault="00D43E70">
      <w:pPr>
        <w:ind w:left="360"/>
        <w:rPr>
          <w:rFonts w:ascii="Times New Roman" w:hAnsi="Times New Roman"/>
          <w:sz w:val="24"/>
          <w:szCs w:val="17"/>
        </w:rPr>
      </w:pPr>
    </w:p>
    <w:p w14:paraId="559318FF" w14:textId="77777777" w:rsidR="00D43E70" w:rsidRDefault="00D43E70">
      <w:pPr>
        <w:pStyle w:val="Heading2"/>
        <w:spacing w:line="360" w:lineRule="auto"/>
        <w:rPr>
          <w:rFonts w:ascii="Arial,Bold" w:hAnsi="Arial,Bold"/>
        </w:rPr>
      </w:pPr>
    </w:p>
    <w:p w14:paraId="0732CBED" w14:textId="77777777" w:rsidR="00D43E70" w:rsidRDefault="00D43E70">
      <w:pPr>
        <w:pStyle w:val="Heading2"/>
        <w:spacing w:line="360" w:lineRule="auto"/>
        <w:rPr>
          <w:rFonts w:ascii="Arial,Bold" w:hAnsi="Arial,Bold"/>
        </w:rPr>
      </w:pPr>
    </w:p>
    <w:p w14:paraId="42C5FC0B" w14:textId="77777777" w:rsidR="00D43E70" w:rsidRDefault="00D43E70">
      <w:pPr>
        <w:pStyle w:val="Heading2"/>
        <w:spacing w:line="360" w:lineRule="auto"/>
        <w:rPr>
          <w:rFonts w:ascii="Arial,Bold" w:hAnsi="Arial,Bold"/>
        </w:rPr>
      </w:pPr>
    </w:p>
    <w:p w14:paraId="40630DA2" w14:textId="77777777" w:rsidR="00D43E70" w:rsidRDefault="00D43E70">
      <w:pPr>
        <w:pStyle w:val="Heading2"/>
        <w:spacing w:line="360" w:lineRule="auto"/>
        <w:rPr>
          <w:rFonts w:ascii="Arial,Bold" w:hAnsi="Arial,Bold"/>
        </w:rPr>
      </w:pPr>
    </w:p>
    <w:p w14:paraId="330EDF50" w14:textId="77777777" w:rsidR="00D43E70" w:rsidRDefault="00D43E70">
      <w:pPr>
        <w:pStyle w:val="Heading2"/>
        <w:spacing w:line="360" w:lineRule="auto"/>
        <w:rPr>
          <w:rFonts w:ascii="Arial,Bold" w:hAnsi="Arial,Bold"/>
        </w:rPr>
      </w:pPr>
    </w:p>
    <w:p w14:paraId="5C99C346" w14:textId="77777777" w:rsidR="00D43E70" w:rsidRDefault="00D43E70">
      <w:pPr>
        <w:rPr>
          <w:rFonts w:ascii="Times New Roman" w:hAnsi="Times New Roman"/>
          <w:sz w:val="20"/>
          <w:szCs w:val="20"/>
        </w:rPr>
      </w:pPr>
    </w:p>
    <w:sectPr w:rsidR="00D43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0D8C" w14:textId="77777777" w:rsidR="00751857" w:rsidRDefault="00751857" w:rsidP="00B46798">
      <w:r>
        <w:separator/>
      </w:r>
    </w:p>
  </w:endnote>
  <w:endnote w:type="continuationSeparator" w:id="0">
    <w:p w14:paraId="4BE553D0" w14:textId="77777777" w:rsidR="00751857" w:rsidRDefault="00751857" w:rsidP="00B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746A" w14:textId="53A198BE" w:rsidR="00B46798" w:rsidRPr="00B46798" w:rsidRDefault="00B46798">
    <w:pPr>
      <w:pStyle w:val="Footer"/>
      <w:rPr>
        <w:b/>
        <w:i/>
      </w:rPr>
    </w:pPr>
    <w:r w:rsidRPr="00B46798">
      <w:rPr>
        <w:b/>
        <w:i/>
      </w:rPr>
      <w:t xml:space="preserve">Revised </w:t>
    </w:r>
    <w:r w:rsidR="005D420A">
      <w:rPr>
        <w:b/>
        <w:i/>
      </w:rPr>
      <w:t>June</w:t>
    </w:r>
    <w:r w:rsidRPr="00B46798">
      <w:rPr>
        <w:b/>
        <w:i/>
      </w:rPr>
      <w:t xml:space="preserve"> 20</w:t>
    </w:r>
    <w:r w:rsidR="005D420A">
      <w:rPr>
        <w:b/>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65E2" w14:textId="77777777" w:rsidR="00751857" w:rsidRDefault="00751857" w:rsidP="00B46798">
      <w:r>
        <w:separator/>
      </w:r>
    </w:p>
  </w:footnote>
  <w:footnote w:type="continuationSeparator" w:id="0">
    <w:p w14:paraId="5E7189E8" w14:textId="77777777" w:rsidR="00751857" w:rsidRDefault="00751857" w:rsidP="00B46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118"/>
    <w:multiLevelType w:val="multilevel"/>
    <w:tmpl w:val="AF62B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053E23"/>
    <w:multiLevelType w:val="hybridMultilevel"/>
    <w:tmpl w:val="3138B9EE"/>
    <w:lvl w:ilvl="0" w:tplc="7180AA12">
      <w:start w:val="7"/>
      <w:numFmt w:val="decimal"/>
      <w:lvlText w:val="%1."/>
      <w:lvlJc w:val="left"/>
      <w:pPr>
        <w:tabs>
          <w:tab w:val="num" w:pos="720"/>
        </w:tabs>
        <w:ind w:left="720"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E62D1"/>
    <w:multiLevelType w:val="hybridMultilevel"/>
    <w:tmpl w:val="4ED848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75E74"/>
    <w:multiLevelType w:val="hybridMultilevel"/>
    <w:tmpl w:val="AF62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D7"/>
    <w:multiLevelType w:val="hybridMultilevel"/>
    <w:tmpl w:val="1C16D8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14C57"/>
    <w:multiLevelType w:val="hybridMultilevel"/>
    <w:tmpl w:val="122ED92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E015213"/>
    <w:multiLevelType w:val="hybridMultilevel"/>
    <w:tmpl w:val="DE120B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C0696"/>
    <w:multiLevelType w:val="hybridMultilevel"/>
    <w:tmpl w:val="D29C2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A5E53"/>
    <w:multiLevelType w:val="hybridMultilevel"/>
    <w:tmpl w:val="A9A0E52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C491BA4"/>
    <w:multiLevelType w:val="hybridMultilevel"/>
    <w:tmpl w:val="1654E548"/>
    <w:lvl w:ilvl="0" w:tplc="DCCE6F6C">
      <w:start w:val="1"/>
      <w:numFmt w:val="decimal"/>
      <w:lvlText w:val="%1."/>
      <w:lvlJc w:val="left"/>
      <w:pPr>
        <w:tabs>
          <w:tab w:val="num" w:pos="720"/>
        </w:tabs>
        <w:ind w:left="720" w:hanging="360"/>
      </w:pPr>
      <w:rPr>
        <w:rFonts w:ascii="TimesNewRoman" w:hAnsi="TimesNew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015CC"/>
    <w:multiLevelType w:val="multilevel"/>
    <w:tmpl w:val="34C8564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21A5DDB"/>
    <w:multiLevelType w:val="hybridMultilevel"/>
    <w:tmpl w:val="B5C02090"/>
    <w:lvl w:ilvl="0" w:tplc="A3E87998">
      <w:start w:val="1"/>
      <w:numFmt w:val="decimal"/>
      <w:lvlText w:val="%1."/>
      <w:lvlJc w:val="left"/>
      <w:pPr>
        <w:tabs>
          <w:tab w:val="num" w:pos="40"/>
        </w:tabs>
        <w:ind w:left="40" w:hanging="360"/>
      </w:pPr>
      <w:rPr>
        <w:rFonts w:hint="default"/>
        <w:b/>
        <w:i w:val="0"/>
      </w:rPr>
    </w:lvl>
    <w:lvl w:ilvl="1" w:tplc="04090019">
      <w:start w:val="1"/>
      <w:numFmt w:val="lowerLetter"/>
      <w:lvlText w:val="%2."/>
      <w:lvlJc w:val="left"/>
      <w:pPr>
        <w:tabs>
          <w:tab w:val="num" w:pos="760"/>
        </w:tabs>
        <w:ind w:left="760" w:hanging="360"/>
      </w:pPr>
    </w:lvl>
    <w:lvl w:ilvl="2" w:tplc="0409001B" w:tentative="1">
      <w:start w:val="1"/>
      <w:numFmt w:val="lowerRoman"/>
      <w:lvlText w:val="%3."/>
      <w:lvlJc w:val="right"/>
      <w:pPr>
        <w:tabs>
          <w:tab w:val="num" w:pos="1480"/>
        </w:tabs>
        <w:ind w:left="1480" w:hanging="180"/>
      </w:pPr>
    </w:lvl>
    <w:lvl w:ilvl="3" w:tplc="0409000F" w:tentative="1">
      <w:start w:val="1"/>
      <w:numFmt w:val="decimal"/>
      <w:lvlText w:val="%4."/>
      <w:lvlJc w:val="left"/>
      <w:pPr>
        <w:tabs>
          <w:tab w:val="num" w:pos="2200"/>
        </w:tabs>
        <w:ind w:left="2200" w:hanging="360"/>
      </w:pPr>
    </w:lvl>
    <w:lvl w:ilvl="4" w:tplc="04090019" w:tentative="1">
      <w:start w:val="1"/>
      <w:numFmt w:val="lowerLetter"/>
      <w:lvlText w:val="%5."/>
      <w:lvlJc w:val="left"/>
      <w:pPr>
        <w:tabs>
          <w:tab w:val="num" w:pos="2920"/>
        </w:tabs>
        <w:ind w:left="2920" w:hanging="360"/>
      </w:pPr>
    </w:lvl>
    <w:lvl w:ilvl="5" w:tplc="0409001B" w:tentative="1">
      <w:start w:val="1"/>
      <w:numFmt w:val="lowerRoman"/>
      <w:lvlText w:val="%6."/>
      <w:lvlJc w:val="right"/>
      <w:pPr>
        <w:tabs>
          <w:tab w:val="num" w:pos="3640"/>
        </w:tabs>
        <w:ind w:left="3640" w:hanging="180"/>
      </w:pPr>
    </w:lvl>
    <w:lvl w:ilvl="6" w:tplc="0409000F" w:tentative="1">
      <w:start w:val="1"/>
      <w:numFmt w:val="decimal"/>
      <w:lvlText w:val="%7."/>
      <w:lvlJc w:val="left"/>
      <w:pPr>
        <w:tabs>
          <w:tab w:val="num" w:pos="4360"/>
        </w:tabs>
        <w:ind w:left="4360" w:hanging="360"/>
      </w:pPr>
    </w:lvl>
    <w:lvl w:ilvl="7" w:tplc="04090019" w:tentative="1">
      <w:start w:val="1"/>
      <w:numFmt w:val="lowerLetter"/>
      <w:lvlText w:val="%8."/>
      <w:lvlJc w:val="left"/>
      <w:pPr>
        <w:tabs>
          <w:tab w:val="num" w:pos="5080"/>
        </w:tabs>
        <w:ind w:left="5080" w:hanging="360"/>
      </w:pPr>
    </w:lvl>
    <w:lvl w:ilvl="8" w:tplc="0409001B" w:tentative="1">
      <w:start w:val="1"/>
      <w:numFmt w:val="lowerRoman"/>
      <w:lvlText w:val="%9."/>
      <w:lvlJc w:val="right"/>
      <w:pPr>
        <w:tabs>
          <w:tab w:val="num" w:pos="5800"/>
        </w:tabs>
        <w:ind w:left="5800" w:hanging="180"/>
      </w:pPr>
    </w:lvl>
  </w:abstractNum>
  <w:abstractNum w:abstractNumId="12" w15:restartNumberingAfterBreak="0">
    <w:nsid w:val="4016470A"/>
    <w:multiLevelType w:val="hybridMultilevel"/>
    <w:tmpl w:val="3580C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67E13"/>
    <w:multiLevelType w:val="hybridMultilevel"/>
    <w:tmpl w:val="F14CA324"/>
    <w:lvl w:ilvl="0" w:tplc="F6B65E1A">
      <w:start w:val="1"/>
      <w:numFmt w:val="decimal"/>
      <w:lvlText w:val="%1."/>
      <w:lvlJc w:val="left"/>
      <w:pPr>
        <w:tabs>
          <w:tab w:val="num" w:pos="1080"/>
        </w:tabs>
        <w:ind w:left="1080" w:hanging="360"/>
      </w:pPr>
      <w:rPr>
        <w:rFonts w:hint="default"/>
      </w:rPr>
    </w:lvl>
    <w:lvl w:ilvl="1" w:tplc="1EAAA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7B32B6"/>
    <w:multiLevelType w:val="hybridMultilevel"/>
    <w:tmpl w:val="ABBCE0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FE5687"/>
    <w:multiLevelType w:val="hybridMultilevel"/>
    <w:tmpl w:val="122ED9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14A5BDD"/>
    <w:multiLevelType w:val="hybridMultilevel"/>
    <w:tmpl w:val="E98E98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EB5B1E"/>
    <w:multiLevelType w:val="hybridMultilevel"/>
    <w:tmpl w:val="122ED924"/>
    <w:lvl w:ilvl="0" w:tplc="0409000F">
      <w:start w:val="1"/>
      <w:numFmt w:val="decimal"/>
      <w:lvlText w:val="%1."/>
      <w:lvlJc w:val="left"/>
      <w:pPr>
        <w:tabs>
          <w:tab w:val="num" w:pos="2520"/>
        </w:tabs>
        <w:ind w:left="252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49801CF"/>
    <w:multiLevelType w:val="hybridMultilevel"/>
    <w:tmpl w:val="16E25BA4"/>
    <w:lvl w:ilvl="0" w:tplc="DCCE6F6C">
      <w:start w:val="1"/>
      <w:numFmt w:val="decimal"/>
      <w:lvlText w:val="%1."/>
      <w:lvlJc w:val="left"/>
      <w:pPr>
        <w:tabs>
          <w:tab w:val="num" w:pos="1080"/>
        </w:tabs>
        <w:ind w:left="1080" w:hanging="360"/>
      </w:pPr>
      <w:rPr>
        <w:rFonts w:ascii="TimesNewRoman" w:hAnsi="TimesNew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9D25E1"/>
    <w:multiLevelType w:val="hybridMultilevel"/>
    <w:tmpl w:val="34C856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6347B7"/>
    <w:multiLevelType w:val="hybridMultilevel"/>
    <w:tmpl w:val="122ED924"/>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1E603B7"/>
    <w:multiLevelType w:val="hybridMultilevel"/>
    <w:tmpl w:val="6C9C3878"/>
    <w:lvl w:ilvl="0" w:tplc="25080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F362D1"/>
    <w:multiLevelType w:val="hybridMultilevel"/>
    <w:tmpl w:val="741CF91A"/>
    <w:lvl w:ilvl="0" w:tplc="640A2FEC">
      <w:start w:val="13"/>
      <w:numFmt w:val="bullet"/>
      <w:lvlText w:val=""/>
      <w:lvlJc w:val="left"/>
      <w:pPr>
        <w:ind w:left="144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40D21"/>
    <w:multiLevelType w:val="hybridMultilevel"/>
    <w:tmpl w:val="B6C63B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DA2F16"/>
    <w:multiLevelType w:val="hybridMultilevel"/>
    <w:tmpl w:val="58007192"/>
    <w:lvl w:ilvl="0" w:tplc="8B02600C">
      <w:start w:val="5"/>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3F3809"/>
    <w:multiLevelType w:val="multilevel"/>
    <w:tmpl w:val="122ED924"/>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DD12A8C"/>
    <w:multiLevelType w:val="hybridMultilevel"/>
    <w:tmpl w:val="6C9C3878"/>
    <w:lvl w:ilvl="0" w:tplc="04090007">
      <w:start w:val="1"/>
      <w:numFmt w:val="bullet"/>
      <w:lvlText w:val=""/>
      <w:lvlJc w:val="left"/>
      <w:pPr>
        <w:tabs>
          <w:tab w:val="num" w:pos="1800"/>
        </w:tabs>
        <w:ind w:left="180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683FCD"/>
    <w:multiLevelType w:val="multilevel"/>
    <w:tmpl w:val="1C16D8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DF06C7"/>
    <w:multiLevelType w:val="hybridMultilevel"/>
    <w:tmpl w:val="122ED92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B5D75E4"/>
    <w:multiLevelType w:val="hybridMultilevel"/>
    <w:tmpl w:val="56DA82E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DB8475C"/>
    <w:multiLevelType w:val="hybridMultilevel"/>
    <w:tmpl w:val="122ED924"/>
    <w:lvl w:ilvl="0" w:tplc="0409000F">
      <w:start w:val="1"/>
      <w:numFmt w:val="decimal"/>
      <w:lvlText w:val="%1."/>
      <w:lvlJc w:val="left"/>
      <w:pPr>
        <w:tabs>
          <w:tab w:val="num" w:pos="2520"/>
        </w:tabs>
        <w:ind w:left="252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29"/>
  </w:num>
  <w:num w:numId="6">
    <w:abstractNumId w:val="30"/>
  </w:num>
  <w:num w:numId="7">
    <w:abstractNumId w:val="15"/>
  </w:num>
  <w:num w:numId="8">
    <w:abstractNumId w:val="17"/>
  </w:num>
  <w:num w:numId="9">
    <w:abstractNumId w:val="20"/>
  </w:num>
  <w:num w:numId="10">
    <w:abstractNumId w:val="28"/>
  </w:num>
  <w:num w:numId="11">
    <w:abstractNumId w:val="11"/>
  </w:num>
  <w:num w:numId="12">
    <w:abstractNumId w:val="1"/>
  </w:num>
  <w:num w:numId="13">
    <w:abstractNumId w:val="24"/>
  </w:num>
  <w:num w:numId="14">
    <w:abstractNumId w:val="5"/>
  </w:num>
  <w:num w:numId="15">
    <w:abstractNumId w:val="23"/>
  </w:num>
  <w:num w:numId="16">
    <w:abstractNumId w:val="9"/>
  </w:num>
  <w:num w:numId="17">
    <w:abstractNumId w:val="18"/>
  </w:num>
  <w:num w:numId="18">
    <w:abstractNumId w:val="6"/>
  </w:num>
  <w:num w:numId="19">
    <w:abstractNumId w:val="21"/>
  </w:num>
  <w:num w:numId="20">
    <w:abstractNumId w:val="26"/>
  </w:num>
  <w:num w:numId="21">
    <w:abstractNumId w:val="25"/>
  </w:num>
  <w:num w:numId="22">
    <w:abstractNumId w:val="3"/>
  </w:num>
  <w:num w:numId="23">
    <w:abstractNumId w:val="0"/>
  </w:num>
  <w:num w:numId="24">
    <w:abstractNumId w:val="16"/>
  </w:num>
  <w:num w:numId="25">
    <w:abstractNumId w:val="19"/>
  </w:num>
  <w:num w:numId="26">
    <w:abstractNumId w:val="10"/>
  </w:num>
  <w:num w:numId="27">
    <w:abstractNumId w:val="4"/>
  </w:num>
  <w:num w:numId="28">
    <w:abstractNumId w:val="27"/>
  </w:num>
  <w:num w:numId="29">
    <w:abstractNumId w:val="22"/>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15"/>
    <w:rsid w:val="000667CD"/>
    <w:rsid w:val="000927E7"/>
    <w:rsid w:val="00101BA4"/>
    <w:rsid w:val="001474CA"/>
    <w:rsid w:val="001633B5"/>
    <w:rsid w:val="001A5C26"/>
    <w:rsid w:val="001D00FD"/>
    <w:rsid w:val="00232CA6"/>
    <w:rsid w:val="00232F3A"/>
    <w:rsid w:val="00235D18"/>
    <w:rsid w:val="0024560E"/>
    <w:rsid w:val="002568B3"/>
    <w:rsid w:val="00266B04"/>
    <w:rsid w:val="003425AC"/>
    <w:rsid w:val="003B6CC5"/>
    <w:rsid w:val="003C0635"/>
    <w:rsid w:val="00405D66"/>
    <w:rsid w:val="00406B87"/>
    <w:rsid w:val="00430984"/>
    <w:rsid w:val="004808D9"/>
    <w:rsid w:val="00493236"/>
    <w:rsid w:val="004B1A13"/>
    <w:rsid w:val="00506A39"/>
    <w:rsid w:val="005249FA"/>
    <w:rsid w:val="005276F1"/>
    <w:rsid w:val="005D0596"/>
    <w:rsid w:val="005D420A"/>
    <w:rsid w:val="00613AB7"/>
    <w:rsid w:val="00645906"/>
    <w:rsid w:val="00667B4E"/>
    <w:rsid w:val="006B5805"/>
    <w:rsid w:val="006B785C"/>
    <w:rsid w:val="006D67E9"/>
    <w:rsid w:val="006F3B90"/>
    <w:rsid w:val="00700167"/>
    <w:rsid w:val="00751857"/>
    <w:rsid w:val="0075573A"/>
    <w:rsid w:val="00761FE3"/>
    <w:rsid w:val="00792BBB"/>
    <w:rsid w:val="007D4EA6"/>
    <w:rsid w:val="008125C9"/>
    <w:rsid w:val="00835C59"/>
    <w:rsid w:val="00857E6B"/>
    <w:rsid w:val="008A5276"/>
    <w:rsid w:val="008E1654"/>
    <w:rsid w:val="00914FEC"/>
    <w:rsid w:val="0093684F"/>
    <w:rsid w:val="009653CE"/>
    <w:rsid w:val="009905CC"/>
    <w:rsid w:val="009A31E4"/>
    <w:rsid w:val="009D3E83"/>
    <w:rsid w:val="00A04FE1"/>
    <w:rsid w:val="00A1083A"/>
    <w:rsid w:val="00A402A0"/>
    <w:rsid w:val="00A502B3"/>
    <w:rsid w:val="00A66668"/>
    <w:rsid w:val="00A96242"/>
    <w:rsid w:val="00AA4D9E"/>
    <w:rsid w:val="00AA5F17"/>
    <w:rsid w:val="00AF06AF"/>
    <w:rsid w:val="00B153FC"/>
    <w:rsid w:val="00B20139"/>
    <w:rsid w:val="00B323CC"/>
    <w:rsid w:val="00B46798"/>
    <w:rsid w:val="00B8116F"/>
    <w:rsid w:val="00C0533B"/>
    <w:rsid w:val="00C11EA7"/>
    <w:rsid w:val="00C31950"/>
    <w:rsid w:val="00C35C6E"/>
    <w:rsid w:val="00C703FE"/>
    <w:rsid w:val="00C845F3"/>
    <w:rsid w:val="00C956CB"/>
    <w:rsid w:val="00CC080D"/>
    <w:rsid w:val="00CC77A5"/>
    <w:rsid w:val="00D025E2"/>
    <w:rsid w:val="00D1144A"/>
    <w:rsid w:val="00D154EC"/>
    <w:rsid w:val="00D43E70"/>
    <w:rsid w:val="00D65F34"/>
    <w:rsid w:val="00D856AA"/>
    <w:rsid w:val="00E26571"/>
    <w:rsid w:val="00E50978"/>
    <w:rsid w:val="00E70071"/>
    <w:rsid w:val="00E74C99"/>
    <w:rsid w:val="00E82652"/>
    <w:rsid w:val="00E90BB9"/>
    <w:rsid w:val="00EC3864"/>
    <w:rsid w:val="00ED3715"/>
    <w:rsid w:val="00EE6257"/>
    <w:rsid w:val="00F0040B"/>
    <w:rsid w:val="00F00BFF"/>
    <w:rsid w:val="00F0573D"/>
    <w:rsid w:val="00F407E9"/>
    <w:rsid w:val="00F41041"/>
    <w:rsid w:val="00F47817"/>
    <w:rsid w:val="00F660D9"/>
    <w:rsid w:val="00F9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810EA1"/>
  <w15:chartTrackingRefBased/>
  <w15:docId w15:val="{A63AC708-761A-7F4A-8C50-819FC8B9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jc w:val="center"/>
      <w:outlineLvl w:val="1"/>
    </w:pPr>
    <w:rPr>
      <w:rFonts w:ascii="Times New Roman" w:hAnsi="Times New Roman"/>
      <w:b/>
      <w:bCs/>
      <w:sz w:val="24"/>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rPr>
  </w:style>
  <w:style w:type="paragraph" w:styleId="Heading4">
    <w:name w:val="heading 4"/>
    <w:basedOn w:val="Normal"/>
    <w:next w:val="Normal"/>
    <w:qFormat/>
    <w:pPr>
      <w:keepNext/>
      <w:autoSpaceDE w:val="0"/>
      <w:autoSpaceDN w:val="0"/>
      <w:adjustRightInd w:val="0"/>
      <w:ind w:left="2200" w:hanging="2200"/>
      <w:outlineLvl w:val="3"/>
    </w:pPr>
    <w:rPr>
      <w:rFonts w:ascii="Times New Roman" w:hAnsi="Times New Roman"/>
      <w:b/>
      <w:bCs/>
      <w:sz w:val="24"/>
    </w:rPr>
  </w:style>
  <w:style w:type="paragraph" w:styleId="Heading5">
    <w:name w:val="heading 5"/>
    <w:basedOn w:val="Default"/>
    <w:next w:val="Default"/>
    <w:qFormat/>
    <w:pPr>
      <w:outlineLvl w:val="4"/>
    </w:pPr>
    <w:rPr>
      <w:sz w:val="24"/>
      <w:szCs w:val="24"/>
    </w:rPr>
  </w:style>
  <w:style w:type="paragraph" w:styleId="Heading6">
    <w:name w:val="heading 6"/>
    <w:basedOn w:val="Normal"/>
    <w:next w:val="Normal"/>
    <w:link w:val="Heading6Char"/>
    <w:qFormat/>
    <w:pPr>
      <w:keepNext/>
      <w:ind w:left="360"/>
      <w:jc w:val="center"/>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odyTextIndent">
    <w:name w:val="Body Text Indent"/>
    <w:basedOn w:val="Normal"/>
    <w:pPr>
      <w:ind w:left="2160"/>
    </w:pPr>
  </w:style>
  <w:style w:type="paragraph" w:customStyle="1" w:styleId="Default">
    <w:name w:val="Default"/>
    <w:pPr>
      <w:autoSpaceDE w:val="0"/>
      <w:autoSpaceDN w:val="0"/>
      <w:adjustRightInd w:val="0"/>
    </w:pPr>
    <w:rPr>
      <w:rFonts w:ascii="TimesNewRoman,Bold" w:hAnsi="TimesNewRoman,Bold"/>
    </w:rPr>
  </w:style>
  <w:style w:type="paragraph" w:styleId="BodyTextIndent2">
    <w:name w:val="Body Text Indent 2"/>
    <w:basedOn w:val="Normal"/>
    <w:pPr>
      <w:autoSpaceDE w:val="0"/>
      <w:autoSpaceDN w:val="0"/>
      <w:adjustRightInd w:val="0"/>
      <w:ind w:left="1440"/>
    </w:pPr>
    <w:rPr>
      <w:rFonts w:ascii="Times New Roman" w:hAnsi="Times New Roman"/>
      <w:sz w:val="24"/>
    </w:rPr>
  </w:style>
  <w:style w:type="paragraph" w:styleId="BodyTextIndent3">
    <w:name w:val="Body Text Indent 3"/>
    <w:basedOn w:val="Normal"/>
    <w:pPr>
      <w:autoSpaceDE w:val="0"/>
      <w:autoSpaceDN w:val="0"/>
      <w:adjustRightInd w:val="0"/>
      <w:ind w:left="1800" w:hanging="1800"/>
    </w:pPr>
    <w:rPr>
      <w:rFonts w:ascii="Times New Roman" w:hAnsi="Times New Roman"/>
      <w:sz w:val="24"/>
      <w:szCs w:val="20"/>
    </w:rPr>
  </w:style>
  <w:style w:type="paragraph" w:styleId="BodyText">
    <w:name w:val="Body Text"/>
    <w:basedOn w:val="Normal"/>
    <w:pPr>
      <w:autoSpaceDE w:val="0"/>
      <w:autoSpaceDN w:val="0"/>
      <w:adjustRightInd w:val="0"/>
    </w:pPr>
    <w:rPr>
      <w:rFonts w:ascii="Arial,Bold" w:hAnsi="Arial,Bold"/>
      <w:b/>
      <w:bCs/>
      <w:sz w:val="24"/>
    </w:rPr>
  </w:style>
  <w:style w:type="character" w:styleId="LineNumber">
    <w:name w:val="line number"/>
    <w:basedOn w:val="DefaultParagraphFont"/>
    <w:rsid w:val="00363CF2"/>
  </w:style>
  <w:style w:type="character" w:styleId="Strong">
    <w:name w:val="Strong"/>
    <w:uiPriority w:val="22"/>
    <w:qFormat/>
    <w:rsid w:val="002F0A2C"/>
    <w:rPr>
      <w:b/>
      <w:bCs/>
    </w:rPr>
  </w:style>
  <w:style w:type="character" w:customStyle="1" w:styleId="subheading1">
    <w:name w:val="subheading1"/>
    <w:rsid w:val="002F0A2C"/>
    <w:rPr>
      <w:rFonts w:ascii="Verdana" w:hAnsi="Verdana" w:hint="default"/>
      <w:b/>
      <w:bCs/>
      <w:color w:val="666666"/>
      <w:sz w:val="21"/>
      <w:szCs w:val="21"/>
    </w:rPr>
  </w:style>
  <w:style w:type="paragraph" w:customStyle="1" w:styleId="apaindent">
    <w:name w:val="apaindent"/>
    <w:basedOn w:val="Normal"/>
    <w:rsid w:val="008D6918"/>
    <w:pPr>
      <w:spacing w:before="100" w:beforeAutospacing="1" w:after="100" w:afterAutospacing="1" w:line="480" w:lineRule="auto"/>
      <w:ind w:left="600" w:hanging="600"/>
    </w:pPr>
    <w:rPr>
      <w:rFonts w:ascii="Times New Roman" w:hAnsi="Times New Roman"/>
      <w:sz w:val="24"/>
    </w:rPr>
  </w:style>
  <w:style w:type="character" w:styleId="Emphasis">
    <w:name w:val="Emphasis"/>
    <w:uiPriority w:val="20"/>
    <w:qFormat/>
    <w:rsid w:val="008D6918"/>
    <w:rPr>
      <w:i/>
      <w:iCs/>
    </w:rPr>
  </w:style>
  <w:style w:type="character" w:customStyle="1" w:styleId="Heading6Char">
    <w:name w:val="Heading 6 Char"/>
    <w:link w:val="Heading6"/>
    <w:rsid w:val="00E82652"/>
    <w:rPr>
      <w:b/>
      <w:bCs/>
      <w:sz w:val="24"/>
      <w:szCs w:val="24"/>
    </w:rPr>
  </w:style>
  <w:style w:type="paragraph" w:styleId="BalloonText">
    <w:name w:val="Balloon Text"/>
    <w:basedOn w:val="Normal"/>
    <w:link w:val="BalloonTextChar"/>
    <w:rsid w:val="00D025E2"/>
    <w:rPr>
      <w:rFonts w:ascii="Tahoma" w:hAnsi="Tahoma" w:cs="Tahoma"/>
      <w:sz w:val="16"/>
      <w:szCs w:val="16"/>
    </w:rPr>
  </w:style>
  <w:style w:type="character" w:customStyle="1" w:styleId="BalloonTextChar">
    <w:name w:val="Balloon Text Char"/>
    <w:link w:val="BalloonText"/>
    <w:rsid w:val="00D025E2"/>
    <w:rPr>
      <w:rFonts w:ascii="Tahoma" w:hAnsi="Tahoma" w:cs="Tahoma"/>
      <w:sz w:val="16"/>
      <w:szCs w:val="16"/>
    </w:rPr>
  </w:style>
  <w:style w:type="paragraph" w:styleId="Header">
    <w:name w:val="header"/>
    <w:basedOn w:val="Normal"/>
    <w:link w:val="HeaderChar"/>
    <w:rsid w:val="00B46798"/>
    <w:pPr>
      <w:tabs>
        <w:tab w:val="center" w:pos="4680"/>
        <w:tab w:val="right" w:pos="9360"/>
      </w:tabs>
    </w:pPr>
  </w:style>
  <w:style w:type="character" w:customStyle="1" w:styleId="HeaderChar">
    <w:name w:val="Header Char"/>
    <w:link w:val="Header"/>
    <w:rsid w:val="00B46798"/>
    <w:rPr>
      <w:rFonts w:ascii="Bookman Old Style" w:hAnsi="Bookman Old Style"/>
      <w:sz w:val="22"/>
      <w:szCs w:val="24"/>
    </w:rPr>
  </w:style>
  <w:style w:type="paragraph" w:styleId="Footer">
    <w:name w:val="footer"/>
    <w:basedOn w:val="Normal"/>
    <w:link w:val="FooterChar"/>
    <w:rsid w:val="00B46798"/>
    <w:pPr>
      <w:tabs>
        <w:tab w:val="center" w:pos="4680"/>
        <w:tab w:val="right" w:pos="9360"/>
      </w:tabs>
    </w:pPr>
  </w:style>
  <w:style w:type="character" w:customStyle="1" w:styleId="FooterChar">
    <w:name w:val="Footer Char"/>
    <w:link w:val="Footer"/>
    <w:rsid w:val="00B46798"/>
    <w:rPr>
      <w:rFonts w:ascii="Bookman Old Style" w:hAnsi="Bookman Old Style"/>
      <w:sz w:val="22"/>
      <w:szCs w:val="24"/>
    </w:rPr>
  </w:style>
  <w:style w:type="character" w:styleId="CommentReference">
    <w:name w:val="annotation reference"/>
    <w:rsid w:val="008A5276"/>
    <w:rPr>
      <w:sz w:val="18"/>
      <w:szCs w:val="18"/>
    </w:rPr>
  </w:style>
  <w:style w:type="paragraph" w:styleId="CommentText">
    <w:name w:val="annotation text"/>
    <w:basedOn w:val="Normal"/>
    <w:link w:val="CommentTextChar"/>
    <w:rsid w:val="008A5276"/>
    <w:rPr>
      <w:sz w:val="24"/>
    </w:rPr>
  </w:style>
  <w:style w:type="character" w:customStyle="1" w:styleId="CommentTextChar">
    <w:name w:val="Comment Text Char"/>
    <w:link w:val="CommentText"/>
    <w:rsid w:val="008A5276"/>
    <w:rPr>
      <w:rFonts w:ascii="Bookman Old Style" w:hAnsi="Bookman Old Style"/>
      <w:sz w:val="24"/>
      <w:szCs w:val="24"/>
    </w:rPr>
  </w:style>
  <w:style w:type="paragraph" w:styleId="CommentSubject">
    <w:name w:val="annotation subject"/>
    <w:basedOn w:val="CommentText"/>
    <w:next w:val="CommentText"/>
    <w:link w:val="CommentSubjectChar"/>
    <w:rsid w:val="006D67E9"/>
    <w:rPr>
      <w:b/>
      <w:bCs/>
      <w:sz w:val="20"/>
      <w:szCs w:val="20"/>
    </w:rPr>
  </w:style>
  <w:style w:type="character" w:customStyle="1" w:styleId="CommentSubjectChar">
    <w:name w:val="Comment Subject Char"/>
    <w:basedOn w:val="CommentTextChar"/>
    <w:link w:val="CommentSubject"/>
    <w:rsid w:val="006D67E9"/>
    <w:rPr>
      <w:rFonts w:ascii="Bookman Old Style" w:hAnsi="Bookman Old Style"/>
      <w:b/>
      <w:bCs/>
      <w:sz w:val="24"/>
      <w:szCs w:val="24"/>
    </w:rPr>
  </w:style>
  <w:style w:type="paragraph" w:styleId="ListParagraph">
    <w:name w:val="List Paragraph"/>
    <w:basedOn w:val="Normal"/>
    <w:uiPriority w:val="34"/>
    <w:qFormat/>
    <w:rsid w:val="008E1654"/>
    <w:pPr>
      <w:ind w:left="720"/>
      <w:contextualSpacing/>
    </w:pPr>
  </w:style>
  <w:style w:type="character" w:styleId="UnresolvedMention">
    <w:name w:val="Unresolved Mention"/>
    <w:basedOn w:val="DefaultParagraphFont"/>
    <w:uiPriority w:val="99"/>
    <w:semiHidden/>
    <w:unhideWhenUsed/>
    <w:rsid w:val="00D1144A"/>
    <w:rPr>
      <w:color w:val="605E5C"/>
      <w:shd w:val="clear" w:color="auto" w:fill="E1DFDD"/>
    </w:rPr>
  </w:style>
  <w:style w:type="character" w:styleId="FollowedHyperlink">
    <w:name w:val="FollowedHyperlink"/>
    <w:basedOn w:val="DefaultParagraphFont"/>
    <w:rsid w:val="00D11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sna.org/resolutions-committe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ap-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islativecoordinator@snap-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ap-online.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AD43-3B4B-4D55-9A9A-6238F485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2657</Words>
  <Characters>14846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WHAT IS A RESOLUTION</vt:lpstr>
    </vt:vector>
  </TitlesOfParts>
  <Company>Widener</Company>
  <LinksUpToDate>false</LinksUpToDate>
  <CharactersWithSpaces>17469</CharactersWithSpaces>
  <SharedDoc>false</SharedDoc>
  <HLinks>
    <vt:vector size="30" baseType="variant">
      <vt:variant>
        <vt:i4>5767242</vt:i4>
      </vt:variant>
      <vt:variant>
        <vt:i4>12</vt:i4>
      </vt:variant>
      <vt:variant>
        <vt:i4>0</vt:i4>
      </vt:variant>
      <vt:variant>
        <vt:i4>5</vt:i4>
      </vt:variant>
      <vt:variant>
        <vt:lpwstr>http://www.nsna.org/</vt:lpwstr>
      </vt:variant>
      <vt:variant>
        <vt:lpwstr/>
      </vt:variant>
      <vt:variant>
        <vt:i4>2031718</vt:i4>
      </vt:variant>
      <vt:variant>
        <vt:i4>9</vt:i4>
      </vt:variant>
      <vt:variant>
        <vt:i4>0</vt:i4>
      </vt:variant>
      <vt:variant>
        <vt:i4>5</vt:i4>
      </vt:variant>
      <vt:variant>
        <vt:lpwstr>mailto:snap@snap-online.org</vt:lpwstr>
      </vt:variant>
      <vt:variant>
        <vt:lpwstr/>
      </vt:variant>
      <vt:variant>
        <vt:i4>8257663</vt:i4>
      </vt:variant>
      <vt:variant>
        <vt:i4>6</vt:i4>
      </vt:variant>
      <vt:variant>
        <vt:i4>0</vt:i4>
      </vt:variant>
      <vt:variant>
        <vt:i4>5</vt:i4>
      </vt:variant>
      <vt:variant>
        <vt:lpwstr>http://www.snap-online.org/</vt:lpwstr>
      </vt:variant>
      <vt:variant>
        <vt:lpwstr/>
      </vt:variant>
      <vt:variant>
        <vt:i4>1703999</vt:i4>
      </vt:variant>
      <vt:variant>
        <vt:i4>3</vt:i4>
      </vt:variant>
      <vt:variant>
        <vt:i4>0</vt:i4>
      </vt:variant>
      <vt:variant>
        <vt:i4>5</vt:i4>
      </vt:variant>
      <vt:variant>
        <vt:lpwstr>mailto:legislativecoordinatorSNAP@gmail.com</vt:lpwstr>
      </vt:variant>
      <vt:variant>
        <vt:lpwstr/>
      </vt:variant>
      <vt:variant>
        <vt:i4>8257663</vt:i4>
      </vt:variant>
      <vt:variant>
        <vt:i4>0</vt:i4>
      </vt:variant>
      <vt:variant>
        <vt:i4>0</vt:i4>
      </vt:variant>
      <vt:variant>
        <vt:i4>5</vt:i4>
      </vt:variant>
      <vt:variant>
        <vt:lpwstr>http://www.snap-online.org/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RESOLUTION</dc:title>
  <dc:subject/>
  <dc:creator>Widener</dc:creator>
  <cp:keywords/>
  <cp:lastModifiedBy>Cindy Shingler</cp:lastModifiedBy>
  <cp:revision>2</cp:revision>
  <cp:lastPrinted>2016-09-26T19:42:00Z</cp:lastPrinted>
  <dcterms:created xsi:type="dcterms:W3CDTF">2021-06-18T14:19:00Z</dcterms:created>
  <dcterms:modified xsi:type="dcterms:W3CDTF">2021-06-18T14:19:00Z</dcterms:modified>
</cp:coreProperties>
</file>